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71E" w:rsidRDefault="00114401" w:rsidP="00114401">
      <w:pPr>
        <w:pStyle w:val="HandoutHeader"/>
      </w:pPr>
      <w:r>
        <w:t>Linguistics 251</w:t>
      </w:r>
      <w:r>
        <w:tab/>
      </w:r>
      <w:r w:rsidR="002612BA">
        <w:t xml:space="preserve">B. </w:t>
      </w:r>
      <w:r>
        <w:t>Hayes</w:t>
      </w:r>
    </w:p>
    <w:p w:rsidR="00114401" w:rsidRDefault="002612BA" w:rsidP="00114401">
      <w:pPr>
        <w:pStyle w:val="HandoutHeader"/>
      </w:pPr>
      <w:r>
        <w:t>Vowel Harmony</w:t>
      </w:r>
      <w:r>
        <w:tab/>
        <w:t>Spring 201</w:t>
      </w:r>
      <w:r w:rsidR="00122CF1">
        <w:t>9</w:t>
      </w:r>
    </w:p>
    <w:p w:rsidR="004F7167" w:rsidRDefault="004F7167"/>
    <w:p w:rsidR="004F7167" w:rsidRDefault="00114401" w:rsidP="00114401">
      <w:pPr>
        <w:pStyle w:val="Title"/>
      </w:pPr>
      <w:r>
        <w:t xml:space="preserve">Class </w:t>
      </w:r>
      <w:r w:rsidR="00C52CED">
        <w:t>5</w:t>
      </w:r>
      <w:r w:rsidR="00BE3E4D">
        <w:t xml:space="preserve"> (</w:t>
      </w:r>
      <w:r w:rsidR="00122CF1">
        <w:t>4</w:t>
      </w:r>
      <w:r w:rsidR="00BE3E4D">
        <w:t>/</w:t>
      </w:r>
      <w:r w:rsidR="00FA2B2A">
        <w:t>1</w:t>
      </w:r>
      <w:r w:rsidR="00C52CED">
        <w:t>5</w:t>
      </w:r>
      <w:r w:rsidR="00BE3E4D">
        <w:t>/1</w:t>
      </w:r>
      <w:r w:rsidR="00122CF1">
        <w:t>9</w:t>
      </w:r>
      <w:r w:rsidR="00BE3E4D">
        <w:t>)</w:t>
      </w:r>
      <w:r>
        <w:t xml:space="preserve">:  </w:t>
      </w:r>
      <w:r w:rsidR="00C23B82">
        <w:t xml:space="preserve">More typology:  </w:t>
      </w:r>
      <w:r w:rsidR="005A2EB8">
        <w:t>Translucency</w:t>
      </w:r>
      <w:r w:rsidR="00C23B82">
        <w:t>,</w:t>
      </w:r>
      <w:r w:rsidR="00C52CED">
        <w:t xml:space="preserve"> </w:t>
      </w:r>
      <w:r w:rsidR="00D75B27">
        <w:t>Trojans</w:t>
      </w:r>
      <w:r w:rsidR="00C23B82">
        <w:t>,</w:t>
      </w:r>
      <w:r w:rsidR="00D75B27">
        <w:t xml:space="preserve"> </w:t>
      </w:r>
      <w:r w:rsidR="00551E84">
        <w:t>Optionality</w:t>
      </w:r>
    </w:p>
    <w:p w:rsidR="004F7167" w:rsidRDefault="004F7167"/>
    <w:p w:rsidR="00C15CB7" w:rsidRDefault="00C15CB7" w:rsidP="00C15CB7">
      <w:pPr>
        <w:pStyle w:val="Heading1"/>
      </w:pPr>
      <w:smartTag w:uri="urn:schemas-microsoft-com:office:smarttags" w:element="City">
        <w:smartTag w:uri="urn:schemas-microsoft-com:office:smarttags" w:element="place">
          <w:r>
            <w:t>Reading</w:t>
          </w:r>
          <w:r w:rsidR="00E47DE3">
            <w:t>s</w:t>
          </w:r>
        </w:smartTag>
      </w:smartTag>
    </w:p>
    <w:p w:rsidR="00C23B82" w:rsidRDefault="00C23B82" w:rsidP="00F81742">
      <w:pPr>
        <w:numPr>
          <w:ilvl w:val="0"/>
          <w:numId w:val="59"/>
        </w:numPr>
        <w:ind w:left="720"/>
      </w:pPr>
      <w:r w:rsidRPr="00C23B82">
        <w:t xml:space="preserve">McCarthy, John J. </w:t>
      </w:r>
      <w:r w:rsidR="0021660A">
        <w:t>“</w:t>
      </w:r>
      <w:r w:rsidRPr="00C23B82">
        <w:t>Headed spans and autosegmental spreading.</w:t>
      </w:r>
      <w:r w:rsidR="0021660A">
        <w:t>”</w:t>
      </w:r>
      <w:r w:rsidRPr="00C23B82">
        <w:t xml:space="preserve"> (2004).</w:t>
      </w:r>
      <w:r>
        <w:t xml:space="preserve"> Ms.</w:t>
      </w:r>
    </w:p>
    <w:p w:rsidR="004641E3" w:rsidRDefault="004641E3" w:rsidP="00F81742">
      <w:pPr>
        <w:numPr>
          <w:ilvl w:val="0"/>
          <w:numId w:val="13"/>
        </w:numPr>
        <w:tabs>
          <w:tab w:val="clear" w:pos="360"/>
          <w:tab w:val="num" w:pos="1440"/>
        </w:tabs>
        <w:spacing w:after="240"/>
        <w:ind w:left="1440"/>
      </w:pPr>
      <w:r>
        <w:t xml:space="preserve">On course web site for Week </w:t>
      </w:r>
      <w:r w:rsidR="00D75B27">
        <w:t>3.</w:t>
      </w:r>
    </w:p>
    <w:p w:rsidR="00F55C1B" w:rsidRDefault="00F55C1B" w:rsidP="00F55C1B">
      <w:pPr>
        <w:pStyle w:val="Heading1"/>
      </w:pPr>
      <w:r>
        <w:t>Plan for today</w:t>
      </w:r>
    </w:p>
    <w:p w:rsidR="00AC563C" w:rsidRDefault="00CA64B0" w:rsidP="00F81742">
      <w:pPr>
        <w:numPr>
          <w:ilvl w:val="0"/>
          <w:numId w:val="14"/>
        </w:numPr>
        <w:ind w:left="720"/>
      </w:pPr>
      <w:r>
        <w:t xml:space="preserve">Analytic exercise will be </w:t>
      </w:r>
      <w:r w:rsidR="00AC563C">
        <w:t xml:space="preserve">on distance effects and translucency in Hungarian </w:t>
      </w:r>
    </w:p>
    <w:p w:rsidR="00AC563C" w:rsidRDefault="00AC563C" w:rsidP="00F81742">
      <w:pPr>
        <w:numPr>
          <w:ilvl w:val="0"/>
          <w:numId w:val="14"/>
        </w:numPr>
        <w:ind w:left="720"/>
      </w:pPr>
      <w:r>
        <w:t>Trojan</w:t>
      </w:r>
      <w:r w:rsidR="00503C15">
        <w:t>(</w:t>
      </w:r>
      <w:r>
        <w:t>-horse</w:t>
      </w:r>
      <w:r w:rsidR="00503C15">
        <w:t>)</w:t>
      </w:r>
      <w:r>
        <w:t xml:space="preserve"> vowels and their treatment</w:t>
      </w:r>
    </w:p>
    <w:p w:rsidR="00AC563C" w:rsidRDefault="00AC563C" w:rsidP="00F81742">
      <w:pPr>
        <w:numPr>
          <w:ilvl w:val="0"/>
          <w:numId w:val="14"/>
        </w:numPr>
        <w:ind w:left="720"/>
      </w:pPr>
      <w:r>
        <w:t>optional harmony</w:t>
      </w:r>
    </w:p>
    <w:p w:rsidR="00AC563C" w:rsidRDefault="00AC563C" w:rsidP="00AC563C"/>
    <w:p w:rsidR="00AC563C" w:rsidRDefault="00AC563C" w:rsidP="00AC563C">
      <w:pPr>
        <w:pStyle w:val="Heading1"/>
      </w:pPr>
      <w:r>
        <w:t>To come</w:t>
      </w:r>
    </w:p>
    <w:p w:rsidR="00551E84" w:rsidRDefault="00551E84" w:rsidP="00F81742">
      <w:pPr>
        <w:numPr>
          <w:ilvl w:val="0"/>
          <w:numId w:val="15"/>
        </w:numPr>
        <w:ind w:left="720"/>
      </w:pPr>
      <w:r>
        <w:t xml:space="preserve">A disquisition on </w:t>
      </w:r>
      <w:r w:rsidR="0021660A">
        <w:t>“</w:t>
      </w:r>
      <w:r>
        <w:t>unnatural</w:t>
      </w:r>
      <w:r w:rsidR="0021660A">
        <w:t>”</w:t>
      </w:r>
      <w:r>
        <w:t xml:space="preserve"> harmony — not treatable as feature-spreading.</w:t>
      </w:r>
    </w:p>
    <w:p w:rsidR="00AC563C" w:rsidRPr="00AC563C" w:rsidRDefault="00AC563C" w:rsidP="00F81742">
      <w:pPr>
        <w:numPr>
          <w:ilvl w:val="0"/>
          <w:numId w:val="15"/>
        </w:numPr>
        <w:ind w:left="720"/>
      </w:pPr>
      <w:r>
        <w:t xml:space="preserve">Beginning the theory-bazaar </w:t>
      </w:r>
      <w:r w:rsidR="0068325E">
        <w:t>with reading above.</w:t>
      </w:r>
    </w:p>
    <w:p w:rsidR="009E6A8A" w:rsidRDefault="009E6A8A" w:rsidP="00AA1335">
      <w:pPr>
        <w:spacing w:after="240"/>
        <w:ind w:firstLine="0"/>
        <w:jc w:val="center"/>
        <w:rPr>
          <w:caps/>
        </w:rPr>
      </w:pPr>
    </w:p>
    <w:p w:rsidR="00AA1335" w:rsidRPr="00503C15" w:rsidRDefault="00AA1335" w:rsidP="00AA1335">
      <w:pPr>
        <w:spacing w:after="240"/>
        <w:ind w:firstLine="0"/>
        <w:jc w:val="center"/>
        <w:rPr>
          <w:caps/>
          <w:sz w:val="14"/>
        </w:rPr>
      </w:pPr>
      <w:r w:rsidRPr="00503C15">
        <w:rPr>
          <w:caps/>
        </w:rPr>
        <w:t>translucency</w:t>
      </w:r>
    </w:p>
    <w:p w:rsidR="007A0E4C" w:rsidRDefault="007A0E4C" w:rsidP="007A0E4C">
      <w:pPr>
        <w:pStyle w:val="Heading1"/>
      </w:pPr>
      <w:r>
        <w:t>Translucency</w:t>
      </w:r>
      <w:r w:rsidR="00503C15">
        <w:t xml:space="preserve"> defined</w:t>
      </w:r>
    </w:p>
    <w:p w:rsidR="00503C15" w:rsidRDefault="00503C15" w:rsidP="00F81742">
      <w:pPr>
        <w:numPr>
          <w:ilvl w:val="0"/>
          <w:numId w:val="18"/>
        </w:numPr>
        <w:ind w:left="720"/>
      </w:pPr>
      <w:r>
        <w:t xml:space="preserve">In a system with variability, a vowel that is </w:t>
      </w:r>
      <w:r w:rsidRPr="001E47E8">
        <w:rPr>
          <w:i/>
        </w:rPr>
        <w:t>variably transparent or opaque</w:t>
      </w:r>
      <w:r>
        <w:t xml:space="preserve"> is said (here) to be translucent.</w:t>
      </w:r>
    </w:p>
    <w:p w:rsidR="00503C15" w:rsidRDefault="00503C15" w:rsidP="00F81742">
      <w:pPr>
        <w:numPr>
          <w:ilvl w:val="0"/>
          <w:numId w:val="18"/>
        </w:numPr>
        <w:ind w:left="720"/>
      </w:pPr>
      <w:r>
        <w:t xml:space="preserve">Possible cases of </w:t>
      </w:r>
      <w:r w:rsidR="0021660A">
        <w:t>“</w:t>
      </w:r>
      <w:r>
        <w:t>variability</w:t>
      </w:r>
      <w:r w:rsidR="0021660A">
        <w:t>”</w:t>
      </w:r>
      <w:r>
        <w:t>:</w:t>
      </w:r>
    </w:p>
    <w:p w:rsidR="00503C15" w:rsidRDefault="00503C15" w:rsidP="00F81742">
      <w:pPr>
        <w:numPr>
          <w:ilvl w:val="0"/>
          <w:numId w:val="19"/>
        </w:numPr>
        <w:tabs>
          <w:tab w:val="clear" w:pos="360"/>
          <w:tab w:val="num" w:pos="1440"/>
        </w:tabs>
        <w:ind w:left="1440"/>
      </w:pPr>
      <w:r>
        <w:t>token variation (occasion-based)</w:t>
      </w:r>
    </w:p>
    <w:p w:rsidR="00503C15" w:rsidRDefault="00503C15" w:rsidP="00F81742">
      <w:pPr>
        <w:numPr>
          <w:ilvl w:val="0"/>
          <w:numId w:val="19"/>
        </w:numPr>
        <w:tabs>
          <w:tab w:val="clear" w:pos="360"/>
          <w:tab w:val="num" w:pos="1440"/>
        </w:tabs>
        <w:ind w:left="1440"/>
      </w:pPr>
      <w:r>
        <w:t>type variation (lexical item-based)</w:t>
      </w:r>
    </w:p>
    <w:p w:rsidR="001E47E8" w:rsidRDefault="001E47E8" w:rsidP="00F81742">
      <w:pPr>
        <w:numPr>
          <w:ilvl w:val="0"/>
          <w:numId w:val="19"/>
        </w:numPr>
        <w:tabs>
          <w:tab w:val="clear" w:pos="360"/>
          <w:tab w:val="num" w:pos="1440"/>
        </w:tabs>
        <w:ind w:left="1440"/>
      </w:pPr>
      <w:r>
        <w:t>both exist in Hungarian, though it is primarily type-based</w:t>
      </w:r>
    </w:p>
    <w:p w:rsidR="00503C15" w:rsidRDefault="00503C15" w:rsidP="00503C15"/>
    <w:p w:rsidR="00503C15" w:rsidRDefault="00503C15" w:rsidP="00503C15">
      <w:pPr>
        <w:pStyle w:val="Heading1"/>
        <w:tabs>
          <w:tab w:val="clear" w:pos="1760"/>
          <w:tab w:val="left" w:pos="432"/>
        </w:tabs>
      </w:pPr>
      <w:r>
        <w:t xml:space="preserve">Basic facts of </w:t>
      </w:r>
      <w:r>
        <w:t xml:space="preserve">Hungarian </w:t>
      </w:r>
      <w:r>
        <w:t>vowel harmony</w:t>
      </w:r>
    </w:p>
    <w:p w:rsidR="001E47E8" w:rsidRPr="001E47E8" w:rsidRDefault="001E47E8" w:rsidP="00F81742">
      <w:pPr>
        <w:numPr>
          <w:ilvl w:val="0"/>
          <w:numId w:val="60"/>
        </w:numPr>
        <w:spacing w:after="240"/>
        <w:ind w:left="720"/>
      </w:pPr>
      <w:r>
        <w:t>Vowel inventory</w:t>
      </w:r>
    </w:p>
    <w:p w:rsidR="00503C15" w:rsidRDefault="00503C15" w:rsidP="00503C15">
      <w:pPr>
        <w:keepNext/>
        <w:tabs>
          <w:tab w:val="left" w:pos="450"/>
          <w:tab w:val="left" w:pos="4500"/>
          <w:tab w:val="left" w:pos="6660"/>
        </w:tabs>
        <w:ind w:firstLine="0"/>
        <w:rPr>
          <w:snapToGrid w:val="0"/>
        </w:rPr>
      </w:pPr>
      <w:r>
        <w:rPr>
          <w:snapToGrid w:val="0"/>
        </w:rPr>
        <w:tab/>
        <w:t xml:space="preserve">Back </w:t>
      </w:r>
      <w:r>
        <w:rPr>
          <w:snapToGrid w:val="0"/>
        </w:rPr>
        <w:tab/>
        <w:t>[u, u</w:t>
      </w:r>
      <w:r>
        <w:rPr>
          <w:rFonts w:ascii="Doulos SIL" w:hAnsi="Doulos SIL"/>
          <w:snapToGrid w:val="0"/>
        </w:rPr>
        <w:t>ː</w:t>
      </w:r>
      <w:r>
        <w:rPr>
          <w:snapToGrid w:val="0"/>
        </w:rPr>
        <w:t>, o, o</w:t>
      </w:r>
      <w:r>
        <w:rPr>
          <w:rFonts w:ascii="Doulos SIL" w:hAnsi="Doulos SIL"/>
          <w:snapToGrid w:val="0"/>
        </w:rPr>
        <w:t>ː</w:t>
      </w:r>
      <w:r>
        <w:rPr>
          <w:snapToGrid w:val="0"/>
        </w:rPr>
        <w:t xml:space="preserve">, </w:t>
      </w:r>
      <w:r>
        <w:rPr>
          <w:rFonts w:ascii="Doulos SIL" w:hAnsi="Doulos SIL"/>
          <w:snapToGrid w:val="0"/>
        </w:rPr>
        <w:t>ɔ</w:t>
      </w:r>
      <w:r>
        <w:rPr>
          <w:snapToGrid w:val="0"/>
        </w:rPr>
        <w:t>, a</w:t>
      </w:r>
      <w:r>
        <w:rPr>
          <w:rFonts w:ascii="Doulos SIL" w:hAnsi="Doulos SIL"/>
          <w:snapToGrid w:val="0"/>
        </w:rPr>
        <w:t>ː</w:t>
      </w:r>
      <w:r>
        <w:rPr>
          <w:snapToGrid w:val="0"/>
        </w:rPr>
        <w:t>]</w:t>
      </w:r>
      <w:r>
        <w:rPr>
          <w:snapToGrid w:val="0"/>
        </w:rPr>
        <w:tab/>
        <w:t xml:space="preserve">abbreviated </w:t>
      </w:r>
      <w:r w:rsidR="0021660A">
        <w:rPr>
          <w:snapToGrid w:val="0"/>
        </w:rPr>
        <w:t>“</w:t>
      </w:r>
      <w:r>
        <w:rPr>
          <w:snapToGrid w:val="0"/>
        </w:rPr>
        <w:t>B</w:t>
      </w:r>
      <w:r w:rsidR="0021660A">
        <w:rPr>
          <w:snapToGrid w:val="0"/>
        </w:rPr>
        <w:t>”</w:t>
      </w:r>
    </w:p>
    <w:p w:rsidR="00503C15" w:rsidRDefault="00503C15" w:rsidP="00503C15">
      <w:pPr>
        <w:keepNext/>
        <w:tabs>
          <w:tab w:val="left" w:pos="450"/>
          <w:tab w:val="left" w:pos="4500"/>
          <w:tab w:val="left" w:pos="6660"/>
        </w:tabs>
        <w:ind w:firstLine="0"/>
        <w:rPr>
          <w:snapToGrid w:val="0"/>
        </w:rPr>
      </w:pPr>
      <w:r>
        <w:rPr>
          <w:snapToGrid w:val="0"/>
        </w:rPr>
        <w:tab/>
        <w:t>Front rounded</w:t>
      </w:r>
      <w:r>
        <w:rPr>
          <w:snapToGrid w:val="0"/>
        </w:rPr>
        <w:tab/>
        <w:t>[y, y</w:t>
      </w:r>
      <w:r>
        <w:rPr>
          <w:rFonts w:ascii="Doulos SIL" w:hAnsi="Doulos SIL"/>
          <w:snapToGrid w:val="0"/>
        </w:rPr>
        <w:t>ː</w:t>
      </w:r>
      <w:r>
        <w:rPr>
          <w:snapToGrid w:val="0"/>
        </w:rPr>
        <w:t xml:space="preserve">, </w:t>
      </w:r>
      <w:r>
        <w:rPr>
          <w:rFonts w:ascii="Doulos SIL" w:hAnsi="Doulos SIL"/>
          <w:snapToGrid w:val="0"/>
        </w:rPr>
        <w:t>ø</w:t>
      </w:r>
      <w:r>
        <w:rPr>
          <w:snapToGrid w:val="0"/>
        </w:rPr>
        <w:t xml:space="preserve">, </w:t>
      </w:r>
      <w:r>
        <w:rPr>
          <w:rFonts w:ascii="Doulos SIL" w:hAnsi="Doulos SIL"/>
          <w:snapToGrid w:val="0"/>
        </w:rPr>
        <w:t>øː</w:t>
      </w:r>
      <w:r>
        <w:rPr>
          <w:snapToGrid w:val="0"/>
        </w:rPr>
        <w:t>]</w:t>
      </w:r>
      <w:r>
        <w:rPr>
          <w:snapToGrid w:val="0"/>
        </w:rPr>
        <w:tab/>
        <w:t xml:space="preserve">abbreviated </w:t>
      </w:r>
      <w:r w:rsidR="0021660A">
        <w:rPr>
          <w:snapToGrid w:val="0"/>
        </w:rPr>
        <w:t>“</w:t>
      </w:r>
      <w:r>
        <w:rPr>
          <w:snapToGrid w:val="0"/>
        </w:rPr>
        <w:t>F</w:t>
      </w:r>
      <w:r w:rsidR="0021660A">
        <w:rPr>
          <w:snapToGrid w:val="0"/>
        </w:rPr>
        <w:t>”</w:t>
      </w:r>
    </w:p>
    <w:p w:rsidR="00503C15" w:rsidRDefault="00503C15" w:rsidP="00503C15">
      <w:pPr>
        <w:tabs>
          <w:tab w:val="left" w:pos="450"/>
          <w:tab w:val="left" w:pos="4500"/>
          <w:tab w:val="left" w:pos="6660"/>
        </w:tabs>
        <w:ind w:firstLine="0"/>
        <w:rPr>
          <w:snapToGrid w:val="0"/>
        </w:rPr>
      </w:pPr>
      <w:r>
        <w:rPr>
          <w:snapToGrid w:val="0"/>
        </w:rPr>
        <w:tab/>
        <w:t xml:space="preserve">Front unrounded, often called </w:t>
      </w:r>
      <w:r w:rsidR="0021660A">
        <w:rPr>
          <w:snapToGrid w:val="0"/>
        </w:rPr>
        <w:t>“</w:t>
      </w:r>
      <w:r>
        <w:rPr>
          <w:snapToGrid w:val="0"/>
        </w:rPr>
        <w:t>neutral</w:t>
      </w:r>
      <w:r w:rsidR="0021660A">
        <w:rPr>
          <w:snapToGrid w:val="0"/>
        </w:rPr>
        <w:t>”</w:t>
      </w:r>
      <w:r>
        <w:rPr>
          <w:snapToGrid w:val="0"/>
        </w:rPr>
        <w:tab/>
        <w:t>[i, i</w:t>
      </w:r>
      <w:r>
        <w:rPr>
          <w:rFonts w:ascii="Doulos SIL" w:hAnsi="Doulos SIL"/>
          <w:snapToGrid w:val="0"/>
        </w:rPr>
        <w:t>ː</w:t>
      </w:r>
      <w:r>
        <w:rPr>
          <w:snapToGrid w:val="0"/>
        </w:rPr>
        <w:t>, e</w:t>
      </w:r>
      <w:r>
        <w:rPr>
          <w:rFonts w:ascii="Doulos SIL" w:hAnsi="Doulos SIL"/>
          <w:snapToGrid w:val="0"/>
        </w:rPr>
        <w:t>ː</w:t>
      </w:r>
      <w:r>
        <w:rPr>
          <w:snapToGrid w:val="0"/>
        </w:rPr>
        <w:t xml:space="preserve">, </w:t>
      </w:r>
      <w:r>
        <w:rPr>
          <w:rFonts w:ascii="Doulos SIL" w:hAnsi="Doulos SIL"/>
          <w:snapToGrid w:val="0"/>
        </w:rPr>
        <w:t>ɛ</w:t>
      </w:r>
      <w:r>
        <w:rPr>
          <w:snapToGrid w:val="0"/>
        </w:rPr>
        <w:t>]</w:t>
      </w:r>
      <w:r>
        <w:rPr>
          <w:snapToGrid w:val="0"/>
        </w:rPr>
        <w:tab/>
        <w:t xml:space="preserve">abbreviated </w:t>
      </w:r>
      <w:r w:rsidR="0021660A">
        <w:rPr>
          <w:snapToGrid w:val="0"/>
        </w:rPr>
        <w:t>“</w:t>
      </w:r>
      <w:r>
        <w:rPr>
          <w:snapToGrid w:val="0"/>
        </w:rPr>
        <w:t>N</w:t>
      </w:r>
      <w:r w:rsidR="0021660A">
        <w:rPr>
          <w:snapToGrid w:val="0"/>
        </w:rPr>
        <w:t>”</w:t>
      </w:r>
    </w:p>
    <w:p w:rsidR="00503C15" w:rsidRDefault="00503C15" w:rsidP="00503C15">
      <w:pPr>
        <w:keepNext/>
        <w:tabs>
          <w:tab w:val="left" w:pos="450"/>
          <w:tab w:val="left" w:pos="4500"/>
          <w:tab w:val="left" w:pos="6660"/>
        </w:tabs>
        <w:ind w:firstLine="0"/>
        <w:rPr>
          <w:snapToGrid w:val="0"/>
        </w:rPr>
      </w:pPr>
    </w:p>
    <w:p w:rsidR="00503C15" w:rsidRDefault="00503C15" w:rsidP="00503C15">
      <w:pPr>
        <w:keepNext/>
        <w:tabs>
          <w:tab w:val="left" w:pos="450"/>
          <w:tab w:val="left" w:pos="4500"/>
          <w:tab w:val="left" w:pos="6660"/>
        </w:tabs>
        <w:spacing w:after="120"/>
        <w:ind w:firstLine="0"/>
        <w:rPr>
          <w:snapToGrid w:val="0"/>
        </w:rPr>
      </w:pPr>
      <w:r>
        <w:rPr>
          <w:snapToGrid w:val="0"/>
        </w:rPr>
        <w:tab/>
      </w:r>
      <w:r w:rsidR="001E47E8">
        <w:rPr>
          <w:i/>
          <w:snapToGrid w:val="0"/>
        </w:rPr>
        <w:t>If c</w:t>
      </w:r>
      <w:r>
        <w:rPr>
          <w:i/>
          <w:snapToGrid w:val="0"/>
        </w:rPr>
        <w:t>losest vowel back:  back suffixes</w:t>
      </w:r>
      <w:r>
        <w:rPr>
          <w:i/>
          <w:snapToGrid w:val="0"/>
        </w:rPr>
        <w:t>, always</w:t>
      </w:r>
    </w:p>
    <w:p w:rsidR="00503C15" w:rsidRDefault="00503C15" w:rsidP="00503C15">
      <w:pPr>
        <w:keepNext/>
        <w:tabs>
          <w:tab w:val="right" w:pos="810"/>
          <w:tab w:val="left" w:pos="1170"/>
          <w:tab w:val="left" w:pos="3150"/>
        </w:tabs>
        <w:rPr>
          <w:snapToGrid w:val="0"/>
        </w:rPr>
      </w:pPr>
      <w:r>
        <w:rPr>
          <w:snapToGrid w:val="0"/>
        </w:rPr>
        <w:tab/>
        <w:t>B</w:t>
      </w:r>
      <w:r>
        <w:rPr>
          <w:b/>
          <w:snapToGrid w:val="0"/>
        </w:rPr>
        <w:t>B</w:t>
      </w:r>
      <w:r>
        <w:rPr>
          <w:snapToGrid w:val="0"/>
        </w:rPr>
        <w:tab/>
        <w:t>[</w:t>
      </w:r>
      <w:r>
        <w:rPr>
          <w:rFonts w:ascii="Doulos SIL" w:hAnsi="Doulos SIL"/>
          <w:snapToGrid w:val="0"/>
        </w:rPr>
        <w:t>ɔ</w:t>
      </w:r>
      <w:r>
        <w:rPr>
          <w:snapToGrid w:val="0"/>
        </w:rPr>
        <w:t>bl</w:t>
      </w:r>
      <w:r>
        <w:rPr>
          <w:rFonts w:ascii="Doulos SIL" w:hAnsi="Doulos SIL"/>
          <w:snapToGrid w:val="0"/>
        </w:rPr>
        <w:t>ɔ</w:t>
      </w:r>
      <w:r>
        <w:rPr>
          <w:snapToGrid w:val="0"/>
        </w:rPr>
        <w:t>k-n</w:t>
      </w:r>
      <w:r>
        <w:rPr>
          <w:rFonts w:ascii="Doulos SIL" w:hAnsi="Doulos SIL"/>
          <w:snapToGrid w:val="0"/>
        </w:rPr>
        <w:t>ɔ</w:t>
      </w:r>
      <w:r>
        <w:rPr>
          <w:snapToGrid w:val="0"/>
        </w:rPr>
        <w:t>k]</w:t>
      </w:r>
      <w:r>
        <w:rPr>
          <w:snapToGrid w:val="0"/>
        </w:rPr>
        <w:tab/>
        <w:t>‘window-dat.’</w:t>
      </w:r>
    </w:p>
    <w:p w:rsidR="00503C15" w:rsidRDefault="00503C15" w:rsidP="00503C15">
      <w:pPr>
        <w:keepNext/>
        <w:tabs>
          <w:tab w:val="right" w:pos="810"/>
          <w:tab w:val="left" w:pos="1170"/>
          <w:tab w:val="left" w:pos="3150"/>
        </w:tabs>
        <w:rPr>
          <w:snapToGrid w:val="0"/>
        </w:rPr>
      </w:pPr>
      <w:r>
        <w:rPr>
          <w:snapToGrid w:val="0"/>
        </w:rPr>
        <w:tab/>
        <w:t>N</w:t>
      </w:r>
      <w:r>
        <w:rPr>
          <w:b/>
          <w:snapToGrid w:val="0"/>
        </w:rPr>
        <w:t>B</w:t>
      </w:r>
      <w:r>
        <w:rPr>
          <w:snapToGrid w:val="0"/>
        </w:rPr>
        <w:tab/>
        <w:t>[bi</w:t>
      </w:r>
      <w:r>
        <w:rPr>
          <w:rFonts w:ascii="Doulos SIL" w:hAnsi="Doulos SIL"/>
          <w:snapToGrid w:val="0"/>
        </w:rPr>
        <w:t>ː</w:t>
      </w:r>
      <w:r>
        <w:rPr>
          <w:snapToGrid w:val="0"/>
        </w:rPr>
        <w:t>ro</w:t>
      </w:r>
      <w:r>
        <w:rPr>
          <w:rFonts w:ascii="Doulos SIL" w:hAnsi="Doulos SIL"/>
          <w:snapToGrid w:val="0"/>
        </w:rPr>
        <w:t>ː</w:t>
      </w:r>
      <w:r>
        <w:rPr>
          <w:snapToGrid w:val="0"/>
        </w:rPr>
        <w:t>-n</w:t>
      </w:r>
      <w:r>
        <w:rPr>
          <w:rFonts w:ascii="Doulos SIL" w:hAnsi="Doulos SIL"/>
          <w:snapToGrid w:val="0"/>
        </w:rPr>
        <w:t>ɔ</w:t>
      </w:r>
      <w:r>
        <w:rPr>
          <w:snapToGrid w:val="0"/>
        </w:rPr>
        <w:t>k]</w:t>
      </w:r>
      <w:r>
        <w:rPr>
          <w:snapToGrid w:val="0"/>
        </w:rPr>
        <w:tab/>
        <w:t>‘judge-dat.’</w:t>
      </w:r>
    </w:p>
    <w:p w:rsidR="00503C15" w:rsidRDefault="00503C15" w:rsidP="00503C15">
      <w:pPr>
        <w:tabs>
          <w:tab w:val="right" w:pos="810"/>
          <w:tab w:val="left" w:pos="1170"/>
          <w:tab w:val="left" w:pos="3150"/>
        </w:tabs>
        <w:rPr>
          <w:snapToGrid w:val="0"/>
        </w:rPr>
      </w:pPr>
      <w:r>
        <w:rPr>
          <w:snapToGrid w:val="0"/>
        </w:rPr>
        <w:tab/>
        <w:t>F</w:t>
      </w:r>
      <w:r>
        <w:rPr>
          <w:b/>
          <w:snapToGrid w:val="0"/>
        </w:rPr>
        <w:t>B</w:t>
      </w:r>
      <w:r>
        <w:rPr>
          <w:snapToGrid w:val="0"/>
        </w:rPr>
        <w:tab/>
        <w:t>[glyko</w:t>
      </w:r>
      <w:r>
        <w:rPr>
          <w:rFonts w:ascii="Doulos SIL" w:hAnsi="Doulos SIL"/>
          <w:snapToGrid w:val="0"/>
        </w:rPr>
        <w:t>ː</w:t>
      </w:r>
      <w:r>
        <w:rPr>
          <w:snapToGrid w:val="0"/>
        </w:rPr>
        <w:t>z-n</w:t>
      </w:r>
      <w:r>
        <w:rPr>
          <w:rFonts w:ascii="Doulos SIL" w:hAnsi="Doulos SIL"/>
          <w:snapToGrid w:val="0"/>
        </w:rPr>
        <w:t>ɔ</w:t>
      </w:r>
      <w:r>
        <w:rPr>
          <w:snapToGrid w:val="0"/>
        </w:rPr>
        <w:t>k]</w:t>
      </w:r>
      <w:r>
        <w:rPr>
          <w:snapToGrid w:val="0"/>
        </w:rPr>
        <w:tab/>
        <w:t>‘glucose-dat.’</w:t>
      </w:r>
    </w:p>
    <w:p w:rsidR="00503C15" w:rsidRDefault="00503C15" w:rsidP="00503C15">
      <w:pPr>
        <w:tabs>
          <w:tab w:val="left" w:pos="2250"/>
        </w:tabs>
        <w:ind w:firstLine="0"/>
        <w:rPr>
          <w:snapToGrid w:val="0"/>
        </w:rPr>
      </w:pPr>
      <w:r>
        <w:rPr>
          <w:snapToGrid w:val="0"/>
        </w:rPr>
        <w:t xml:space="preserve"> </w:t>
      </w:r>
    </w:p>
    <w:p w:rsidR="00503C15" w:rsidRDefault="00503C15" w:rsidP="00503C15">
      <w:pPr>
        <w:keepNext/>
        <w:tabs>
          <w:tab w:val="left" w:pos="450"/>
          <w:tab w:val="left" w:pos="2250"/>
          <w:tab w:val="left" w:pos="4500"/>
          <w:tab w:val="left" w:pos="6660"/>
        </w:tabs>
        <w:spacing w:after="120"/>
        <w:ind w:firstLine="0"/>
        <w:rPr>
          <w:snapToGrid w:val="0"/>
        </w:rPr>
      </w:pPr>
      <w:r>
        <w:rPr>
          <w:snapToGrid w:val="0"/>
        </w:rPr>
        <w:tab/>
      </w:r>
      <w:r w:rsidR="001E47E8">
        <w:rPr>
          <w:i/>
          <w:snapToGrid w:val="0"/>
        </w:rPr>
        <w:t>If c</w:t>
      </w:r>
      <w:r>
        <w:rPr>
          <w:i/>
          <w:snapToGrid w:val="0"/>
        </w:rPr>
        <w:t>losest vowel front rounded:  front suffixes</w:t>
      </w:r>
      <w:r>
        <w:rPr>
          <w:i/>
          <w:snapToGrid w:val="0"/>
        </w:rPr>
        <w:t xml:space="preserve"> always</w:t>
      </w:r>
    </w:p>
    <w:p w:rsidR="00503C15" w:rsidRDefault="00503C15" w:rsidP="00503C15">
      <w:pPr>
        <w:keepNext/>
        <w:tabs>
          <w:tab w:val="right" w:pos="810"/>
          <w:tab w:val="left" w:pos="1170"/>
          <w:tab w:val="left" w:pos="1980"/>
          <w:tab w:val="left" w:pos="3240"/>
        </w:tabs>
        <w:ind w:firstLine="0"/>
        <w:rPr>
          <w:snapToGrid w:val="0"/>
        </w:rPr>
      </w:pPr>
      <w:r>
        <w:rPr>
          <w:b/>
          <w:snapToGrid w:val="0"/>
        </w:rPr>
        <w:tab/>
        <w:t>F</w:t>
      </w:r>
      <w:r>
        <w:rPr>
          <w:snapToGrid w:val="0"/>
        </w:rPr>
        <w:tab/>
        <w:t>[y</w:t>
      </w:r>
      <w:r>
        <w:rPr>
          <w:rFonts w:ascii="Doulos SIL" w:hAnsi="Doulos SIL"/>
          <w:snapToGrid w:val="0"/>
        </w:rPr>
        <w:t>ʃ</w:t>
      </w:r>
      <w:r>
        <w:rPr>
          <w:snapToGrid w:val="0"/>
        </w:rPr>
        <w:t>t-n</w:t>
      </w:r>
      <w:r>
        <w:rPr>
          <w:rFonts w:ascii="Doulos SIL" w:hAnsi="Doulos SIL"/>
          <w:snapToGrid w:val="0"/>
        </w:rPr>
        <w:t>ɛ</w:t>
      </w:r>
      <w:r>
        <w:rPr>
          <w:snapToGrid w:val="0"/>
        </w:rPr>
        <w:t>k]</w:t>
      </w:r>
      <w:r>
        <w:rPr>
          <w:snapToGrid w:val="0"/>
        </w:rPr>
        <w:tab/>
        <w:t>‘cauldron-dat.’</w:t>
      </w:r>
    </w:p>
    <w:p w:rsidR="00503C15" w:rsidRDefault="00503C15" w:rsidP="00503C15">
      <w:pPr>
        <w:keepNext/>
        <w:tabs>
          <w:tab w:val="right" w:pos="810"/>
          <w:tab w:val="left" w:pos="1170"/>
          <w:tab w:val="left" w:pos="1980"/>
          <w:tab w:val="left" w:pos="3240"/>
        </w:tabs>
        <w:ind w:firstLine="0"/>
        <w:rPr>
          <w:snapToGrid w:val="0"/>
        </w:rPr>
      </w:pPr>
      <w:r>
        <w:rPr>
          <w:snapToGrid w:val="0"/>
        </w:rPr>
        <w:tab/>
        <w:t>N</w:t>
      </w:r>
      <w:r w:rsidRPr="006615DF">
        <w:rPr>
          <w:b/>
          <w:snapToGrid w:val="0"/>
        </w:rPr>
        <w:t>F</w:t>
      </w:r>
      <w:r>
        <w:rPr>
          <w:b/>
          <w:snapToGrid w:val="0"/>
        </w:rPr>
        <w:tab/>
      </w:r>
      <w:r w:rsidRPr="006615DF">
        <w:rPr>
          <w:snapToGrid w:val="0"/>
        </w:rPr>
        <w:t>[s</w:t>
      </w:r>
      <w:r w:rsidRPr="006615DF">
        <w:rPr>
          <w:rFonts w:ascii="Doulos SIL" w:hAnsi="Doulos SIL"/>
          <w:snapToGrid w:val="0"/>
        </w:rPr>
        <w:t>ɛ</w:t>
      </w:r>
      <w:r w:rsidRPr="006615DF">
        <w:rPr>
          <w:snapToGrid w:val="0"/>
        </w:rPr>
        <w:t>m</w:t>
      </w:r>
      <w:r w:rsidRPr="006615DF">
        <w:rPr>
          <w:rFonts w:ascii="Doulos SIL" w:hAnsi="Doulos SIL"/>
          <w:snapToGrid w:val="0"/>
        </w:rPr>
        <w:t>ø</w:t>
      </w:r>
      <w:r w:rsidRPr="006615DF">
        <w:rPr>
          <w:snapToGrid w:val="0"/>
        </w:rPr>
        <w:t>lt</w:t>
      </w:r>
      <w:r w:rsidRPr="006615DF">
        <w:rPr>
          <w:rFonts w:ascii="Doulos SIL" w:hAnsi="Doulos SIL"/>
          <w:snapToGrid w:val="0"/>
        </w:rPr>
        <w:t>ʃ</w:t>
      </w:r>
      <w:r w:rsidRPr="006615DF">
        <w:rPr>
          <w:snapToGrid w:val="0"/>
        </w:rPr>
        <w:t>]</w:t>
      </w:r>
      <w:r>
        <w:rPr>
          <w:snapToGrid w:val="0"/>
        </w:rPr>
        <w:tab/>
        <w:t>‘wart-dat.’</w:t>
      </w:r>
    </w:p>
    <w:p w:rsidR="00503C15" w:rsidRDefault="00503C15" w:rsidP="00503C15">
      <w:pPr>
        <w:tabs>
          <w:tab w:val="right" w:pos="810"/>
          <w:tab w:val="left" w:pos="1170"/>
          <w:tab w:val="left" w:pos="1980"/>
          <w:tab w:val="left" w:pos="3240"/>
        </w:tabs>
        <w:ind w:firstLine="0"/>
        <w:rPr>
          <w:snapToGrid w:val="0"/>
        </w:rPr>
      </w:pPr>
      <w:r>
        <w:rPr>
          <w:snapToGrid w:val="0"/>
        </w:rPr>
        <w:tab/>
        <w:t>B</w:t>
      </w:r>
      <w:r>
        <w:rPr>
          <w:b/>
          <w:snapToGrid w:val="0"/>
        </w:rPr>
        <w:t>F</w:t>
      </w:r>
      <w:r>
        <w:rPr>
          <w:snapToGrid w:val="0"/>
        </w:rPr>
        <w:tab/>
        <w:t>[</w:t>
      </w:r>
      <w:r>
        <w:rPr>
          <w:rFonts w:ascii="Doulos SIL" w:hAnsi="Doulos SIL"/>
          <w:snapToGrid w:val="0"/>
        </w:rPr>
        <w:t>ʃ</w:t>
      </w:r>
      <w:r>
        <w:rPr>
          <w:snapToGrid w:val="0"/>
        </w:rPr>
        <w:t>ofø</w:t>
      </w:r>
      <w:r>
        <w:rPr>
          <w:rFonts w:ascii="Doulos SIL" w:hAnsi="Doulos SIL"/>
          <w:snapToGrid w:val="0"/>
        </w:rPr>
        <w:t>ː</w:t>
      </w:r>
      <w:r>
        <w:rPr>
          <w:snapToGrid w:val="0"/>
        </w:rPr>
        <w:t>r-n</w:t>
      </w:r>
      <w:r>
        <w:rPr>
          <w:rFonts w:ascii="Doulos SIL" w:hAnsi="Doulos SIL"/>
          <w:snapToGrid w:val="0"/>
        </w:rPr>
        <w:t>ɛ</w:t>
      </w:r>
      <w:r>
        <w:rPr>
          <w:snapToGrid w:val="0"/>
        </w:rPr>
        <w:t>k]</w:t>
      </w:r>
      <w:r>
        <w:rPr>
          <w:snapToGrid w:val="0"/>
        </w:rPr>
        <w:tab/>
        <w:t>‘chauffeur-dat.’</w:t>
      </w:r>
    </w:p>
    <w:p w:rsidR="00503C15" w:rsidRDefault="00503C15" w:rsidP="00503C15">
      <w:pPr>
        <w:keepNext/>
        <w:tabs>
          <w:tab w:val="left" w:pos="450"/>
          <w:tab w:val="left" w:pos="1170"/>
          <w:tab w:val="left" w:pos="1980"/>
          <w:tab w:val="left" w:pos="3240"/>
          <w:tab w:val="left" w:pos="4500"/>
          <w:tab w:val="left" w:pos="6660"/>
        </w:tabs>
        <w:ind w:firstLine="0"/>
        <w:rPr>
          <w:snapToGrid w:val="0"/>
        </w:rPr>
      </w:pPr>
      <w:r>
        <w:rPr>
          <w:snapToGrid w:val="0"/>
        </w:rPr>
        <w:tab/>
      </w:r>
    </w:p>
    <w:p w:rsidR="00503C15" w:rsidRDefault="00503C15" w:rsidP="00503C15">
      <w:pPr>
        <w:keepNext/>
        <w:tabs>
          <w:tab w:val="left" w:pos="450"/>
          <w:tab w:val="left" w:pos="1170"/>
          <w:tab w:val="left" w:pos="1980"/>
          <w:tab w:val="left" w:pos="3240"/>
          <w:tab w:val="left" w:pos="4500"/>
          <w:tab w:val="left" w:pos="6660"/>
        </w:tabs>
        <w:ind w:firstLine="0"/>
        <w:rPr>
          <w:snapToGrid w:val="0"/>
        </w:rPr>
      </w:pPr>
      <w:r>
        <w:rPr>
          <w:snapToGrid w:val="0"/>
        </w:rPr>
        <w:tab/>
        <w:t>F + N*</w:t>
      </w:r>
      <w:r>
        <w:rPr>
          <w:i/>
          <w:snapToGrid w:val="0"/>
        </w:rPr>
        <w:t>:  front suffixes</w:t>
      </w:r>
      <w:r>
        <w:rPr>
          <w:i/>
          <w:snapToGrid w:val="0"/>
        </w:rPr>
        <w:t xml:space="preserve"> always</w:t>
      </w:r>
    </w:p>
    <w:p w:rsidR="00503C15" w:rsidRDefault="00503C15" w:rsidP="00503C15">
      <w:pPr>
        <w:tabs>
          <w:tab w:val="left" w:pos="1170"/>
          <w:tab w:val="left" w:pos="1980"/>
          <w:tab w:val="left" w:pos="3240"/>
        </w:tabs>
        <w:rPr>
          <w:snapToGrid w:val="0"/>
        </w:rPr>
      </w:pPr>
      <w:r>
        <w:rPr>
          <w:b/>
          <w:snapToGrid w:val="0"/>
        </w:rPr>
        <w:t>F</w:t>
      </w:r>
      <w:r>
        <w:rPr>
          <w:snapToGrid w:val="0"/>
        </w:rPr>
        <w:t>N</w:t>
      </w:r>
      <w:r>
        <w:rPr>
          <w:snapToGrid w:val="0"/>
        </w:rPr>
        <w:tab/>
        <w:t>[fy</w:t>
      </w:r>
      <w:r>
        <w:rPr>
          <w:snapToGrid w:val="0"/>
        </w:rPr>
        <w:sym w:font="SILDoulos IPA93" w:char="F0F9"/>
      </w:r>
      <w:r>
        <w:rPr>
          <w:snapToGrid w:val="0"/>
        </w:rPr>
        <w:t>s</w:t>
      </w:r>
      <w:r>
        <w:rPr>
          <w:snapToGrid w:val="0"/>
        </w:rPr>
        <w:sym w:font="SILDoulos IPA93" w:char="F045"/>
      </w:r>
      <w:r>
        <w:rPr>
          <w:snapToGrid w:val="0"/>
        </w:rPr>
        <w:t>r-n</w:t>
      </w:r>
      <w:r>
        <w:rPr>
          <w:snapToGrid w:val="0"/>
        </w:rPr>
        <w:sym w:font="SILDoulos IPA93" w:char="F045"/>
      </w:r>
      <w:r>
        <w:rPr>
          <w:snapToGrid w:val="0"/>
        </w:rPr>
        <w:t>k]</w:t>
      </w:r>
      <w:r>
        <w:rPr>
          <w:snapToGrid w:val="0"/>
        </w:rPr>
        <w:tab/>
        <w:t xml:space="preserve"> ‘spice-dat.’</w:t>
      </w:r>
    </w:p>
    <w:p w:rsidR="00503C15" w:rsidRDefault="00503C15" w:rsidP="00503C15">
      <w:pPr>
        <w:tabs>
          <w:tab w:val="right" w:pos="900"/>
          <w:tab w:val="left" w:pos="1170"/>
          <w:tab w:val="left" w:pos="1260"/>
          <w:tab w:val="left" w:pos="1980"/>
          <w:tab w:val="left" w:pos="2340"/>
          <w:tab w:val="left" w:pos="3330"/>
          <w:tab w:val="left" w:pos="5040"/>
        </w:tabs>
        <w:outlineLvl w:val="2"/>
      </w:pPr>
      <w:r>
        <w:tab/>
      </w:r>
      <w:r>
        <w:rPr>
          <w:b/>
        </w:rPr>
        <w:t>F</w:t>
      </w:r>
      <w:r>
        <w:t>NN</w:t>
      </w:r>
      <w:r>
        <w:tab/>
        <w:t>[</w:t>
      </w:r>
      <w:r>
        <w:sym w:font="SILDoulos IPA93" w:char="F04F"/>
      </w:r>
      <w:r>
        <w:sym w:font="SILDoulos IPA93" w:char="F0F9"/>
      </w:r>
      <w:r>
        <w:t>riz</w:t>
      </w:r>
      <w:r>
        <w:sym w:font="SILDoulos IPA93" w:char="F045"/>
      </w:r>
      <w:r>
        <w:t>t-n</w:t>
      </w:r>
      <w:r>
        <w:sym w:font="SILDoulos IPA93" w:char="F045"/>
      </w:r>
      <w:r>
        <w:t>k]</w:t>
      </w:r>
      <w:r>
        <w:rPr>
          <w:i/>
        </w:rPr>
        <w:tab/>
      </w:r>
      <w:r>
        <w:t>‘custody-dat.’</w:t>
      </w:r>
    </w:p>
    <w:p w:rsidR="00503C15" w:rsidRPr="00B06CD8" w:rsidRDefault="00503C15" w:rsidP="00503C15"/>
    <w:p w:rsidR="00503C15" w:rsidRPr="00B06CD8" w:rsidRDefault="00503C15" w:rsidP="00503C15">
      <w:pPr>
        <w:rPr>
          <w:i/>
        </w:rPr>
      </w:pPr>
      <w:r w:rsidRPr="00B06CD8">
        <w:rPr>
          <w:i/>
        </w:rPr>
        <w:t>BN, BNN:</w:t>
      </w:r>
    </w:p>
    <w:p w:rsidR="00503C15" w:rsidRDefault="001E47E8" w:rsidP="00F81742">
      <w:pPr>
        <w:numPr>
          <w:ilvl w:val="0"/>
          <w:numId w:val="20"/>
        </w:numPr>
        <w:ind w:left="720"/>
      </w:pPr>
      <w:r>
        <w:t xml:space="preserve">Lexically </w:t>
      </w:r>
      <w:r w:rsidR="00503C15">
        <w:t>determined</w:t>
      </w:r>
      <w:r w:rsidR="00503C15">
        <w:t>; you must memorize</w:t>
      </w:r>
      <w:r>
        <w:t xml:space="preserve"> each stem</w:t>
      </w:r>
      <w:r w:rsidR="00503C15">
        <w:t xml:space="preserve"> to speak </w:t>
      </w:r>
      <w:r>
        <w:t xml:space="preserve">correct </w:t>
      </w:r>
      <w:r w:rsidR="00503C15">
        <w:t>Hungarian</w:t>
      </w:r>
      <w:r>
        <w:t>.</w:t>
      </w:r>
    </w:p>
    <w:p w:rsidR="00503C15" w:rsidRDefault="00503C15" w:rsidP="00F81742">
      <w:pPr>
        <w:numPr>
          <w:ilvl w:val="0"/>
          <w:numId w:val="20"/>
        </w:numPr>
        <w:ind w:left="720"/>
      </w:pPr>
      <w:r>
        <w:t xml:space="preserve">among the 1300 or so relevant stems:  a </w:t>
      </w:r>
      <w:r>
        <w:t xml:space="preserve">lexically-gradient </w:t>
      </w:r>
      <w:r w:rsidR="0021660A">
        <w:t>“</w:t>
      </w:r>
      <w:r>
        <w:t>height effect</w:t>
      </w:r>
      <w:r w:rsidR="0021660A">
        <w:t>”</w:t>
      </w:r>
      <w:r>
        <w:t xml:space="preserve"> and </w:t>
      </w:r>
      <w:r w:rsidR="0021660A">
        <w:t>“</w:t>
      </w:r>
      <w:r>
        <w:t>count effect</w:t>
      </w:r>
      <w:r w:rsidR="0021660A">
        <w:t>”</w:t>
      </w:r>
      <w:r>
        <w:t>:</w:t>
      </w:r>
    </w:p>
    <w:p w:rsidR="00503C15" w:rsidRDefault="00503C15" w:rsidP="00F81742">
      <w:pPr>
        <w:numPr>
          <w:ilvl w:val="0"/>
          <w:numId w:val="21"/>
        </w:numPr>
        <w:tabs>
          <w:tab w:val="left" w:pos="1440"/>
        </w:tabs>
        <w:ind w:left="1440"/>
      </w:pPr>
      <w:r>
        <w:t>the lower the N, and the more N’s, the more likely a front suffix</w:t>
      </w:r>
    </w:p>
    <w:p w:rsidR="00EE1F56" w:rsidRDefault="00EE1F56" w:rsidP="00F81742">
      <w:pPr>
        <w:numPr>
          <w:ilvl w:val="0"/>
          <w:numId w:val="21"/>
        </w:numPr>
        <w:tabs>
          <w:tab w:val="left" w:pos="1440"/>
        </w:tabs>
        <w:ind w:left="1440"/>
      </w:pPr>
      <w:r>
        <w:t>more on this below</w:t>
      </w:r>
    </w:p>
    <w:p w:rsidR="00503C15" w:rsidRDefault="00503C15" w:rsidP="00F81742">
      <w:pPr>
        <w:numPr>
          <w:ilvl w:val="0"/>
          <w:numId w:val="22"/>
        </w:numPr>
        <w:ind w:left="720"/>
      </w:pPr>
      <w:r>
        <w:t xml:space="preserve">A few words that are </w:t>
      </w:r>
      <w:r w:rsidR="0021660A">
        <w:t>“</w:t>
      </w:r>
      <w:r>
        <w:t>doublets</w:t>
      </w:r>
      <w:r w:rsidR="0021660A">
        <w:t>”</w:t>
      </w:r>
      <w:r>
        <w:t>, with two possible harmony patterns, in proportions that are lexical-item specific.</w:t>
      </w:r>
    </w:p>
    <w:p w:rsidR="00B37270" w:rsidRDefault="00B37270" w:rsidP="00B37270"/>
    <w:p w:rsidR="00B37270" w:rsidRDefault="00B37270" w:rsidP="00B37270">
      <w:r>
        <w:t>Overview from corpus for Hayes and Londe (Google frequencies, back when you could auto-Google)</w:t>
      </w:r>
    </w:p>
    <w:p w:rsidR="00B37270" w:rsidRDefault="00B37270" w:rsidP="00B37270">
      <w:r>
        <w:t>551 words plotted and mushed together</w:t>
      </w:r>
    </w:p>
    <w:p w:rsidR="00B37270" w:rsidRDefault="00B37270" w:rsidP="00B37270">
      <w:r>
        <w:t>Vertical axis is fraction back for each word</w:t>
      </w:r>
    </w:p>
    <w:p w:rsidR="00B37270" w:rsidRDefault="00B37270" w:rsidP="00B37270"/>
    <w:p w:rsidR="00B37270" w:rsidRDefault="00B37270" w:rsidP="00B37270"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467.7pt;height:251.15pt">
            <v:imagedata r:id="rId8" o:title=""/>
          </v:shape>
        </w:pict>
      </w:r>
    </w:p>
    <w:p w:rsidR="00B37270" w:rsidRDefault="00B37270" w:rsidP="00B37270">
      <w:pPr>
        <w:ind w:right="-1080"/>
      </w:pPr>
      <w:r>
        <w:t xml:space="preserve">                          Bi, i:                        |    Be</w:t>
      </w:r>
      <w:r>
        <w:rPr>
          <w:rFonts w:ascii="Doulos SIL" w:hAnsi="Doulos SIL" w:cs="Doulos SIL"/>
        </w:rPr>
        <w:t>ː</w:t>
      </w:r>
      <w:r>
        <w:t xml:space="preserve">       |       B</w:t>
      </w:r>
      <w:r>
        <w:rPr>
          <w:rFonts w:ascii="Doulos SIL" w:hAnsi="Doulos SIL" w:cs="Doulos SIL"/>
        </w:rPr>
        <w:t>ɛ</w:t>
      </w:r>
      <w:r>
        <w:t xml:space="preserve">          |                  BNi, i</w:t>
      </w:r>
      <w:r>
        <w:rPr>
          <w:rFonts w:ascii="Doulos SIL" w:hAnsi="Doulos SIL" w:cs="Doulos SIL"/>
        </w:rPr>
        <w:t>ː</w:t>
      </w:r>
      <w:r>
        <w:t xml:space="preserve">          |   BNe</w:t>
      </w:r>
      <w:r>
        <w:rPr>
          <w:rFonts w:ascii="Doulos SIL" w:hAnsi="Doulos SIL" w:cs="Doulos SIL"/>
        </w:rPr>
        <w:t>ː</w:t>
      </w:r>
      <w:r>
        <w:t xml:space="preserve"> |  BN</w:t>
      </w:r>
      <w:r>
        <w:rPr>
          <w:rFonts w:ascii="Doulos SIL" w:hAnsi="Doulos SIL" w:cs="Doulos SIL"/>
        </w:rPr>
        <w:t>ɛ</w:t>
      </w:r>
    </w:p>
    <w:p w:rsidR="00503C15" w:rsidRDefault="00503C15" w:rsidP="00503C15"/>
    <w:p w:rsidR="00503C15" w:rsidRPr="00B06CD8" w:rsidRDefault="00503C15" w:rsidP="00503C15">
      <w:pPr>
        <w:rPr>
          <w:i/>
        </w:rPr>
      </w:pPr>
      <w:r w:rsidRPr="00B06CD8">
        <w:rPr>
          <w:i/>
        </w:rPr>
        <w:t>N, NN:</w:t>
      </w:r>
    </w:p>
    <w:p w:rsidR="00765A47" w:rsidRDefault="00503C15" w:rsidP="00F81742">
      <w:pPr>
        <w:numPr>
          <w:ilvl w:val="0"/>
          <w:numId w:val="25"/>
        </w:numPr>
        <w:ind w:left="720"/>
      </w:pPr>
      <w:r>
        <w:t xml:space="preserve">Mostly </w:t>
      </w:r>
      <w:r w:rsidR="0021660A">
        <w:t>“</w:t>
      </w:r>
      <w:r>
        <w:t>true</w:t>
      </w:r>
      <w:r w:rsidR="0021660A">
        <w:t>”</w:t>
      </w:r>
      <w:r>
        <w:t xml:space="preserve"> harmony (front)</w:t>
      </w:r>
      <w:r w:rsidR="00765A47">
        <w:t>.</w:t>
      </w:r>
    </w:p>
    <w:p w:rsidR="00765A47" w:rsidRDefault="00765A47" w:rsidP="00503C15"/>
    <w:p w:rsidR="00765A47" w:rsidRDefault="00765A47" w:rsidP="00765A47">
      <w:pPr>
        <w:ind w:firstLine="810"/>
      </w:pPr>
      <w:r>
        <w:pict>
          <v:shape id="_x0000_i1042" type="#_x0000_t75" style="width:301.25pt;height:59.35pt">
            <v:imagedata r:id="rId9" o:title=""/>
          </v:shape>
        </w:pict>
      </w:r>
    </w:p>
    <w:p w:rsidR="00765A47" w:rsidRDefault="00765A47" w:rsidP="00503C15"/>
    <w:p w:rsidR="00503C15" w:rsidRDefault="00503C15" w:rsidP="00F81742">
      <w:pPr>
        <w:numPr>
          <w:ilvl w:val="0"/>
          <w:numId w:val="26"/>
        </w:numPr>
        <w:ind w:left="720"/>
      </w:pPr>
      <w:r>
        <w:t xml:space="preserve">but a few dozen </w:t>
      </w:r>
      <w:r w:rsidR="0021660A">
        <w:t>“</w:t>
      </w:r>
      <w:r>
        <w:t>Trojans</w:t>
      </w:r>
      <w:r w:rsidR="0021660A">
        <w:t>”</w:t>
      </w:r>
      <w:r>
        <w:t xml:space="preserve"> (Krämer), with unexpected back harmony.</w:t>
      </w:r>
    </w:p>
    <w:p w:rsidR="001E47E8" w:rsidRDefault="001E47E8" w:rsidP="00F81742">
      <w:pPr>
        <w:numPr>
          <w:ilvl w:val="0"/>
          <w:numId w:val="61"/>
        </w:numPr>
        <w:tabs>
          <w:tab w:val="clear" w:pos="360"/>
          <w:tab w:val="num" w:pos="1440"/>
        </w:tabs>
        <w:ind w:left="1440"/>
      </w:pPr>
      <w:r>
        <w:t>More on these later.</w:t>
      </w:r>
    </w:p>
    <w:p w:rsidR="00765A47" w:rsidRDefault="00765A47" w:rsidP="00765A47">
      <w:pPr>
        <w:ind w:firstLine="810"/>
      </w:pPr>
      <w:r>
        <w:pict>
          <v:shape id="_x0000_i1044" type="#_x0000_t75" style="width:300.1pt;height:61.05pt">
            <v:imagedata r:id="rId10" o:title=""/>
          </v:shape>
        </w:pict>
      </w:r>
    </w:p>
    <w:p w:rsidR="00765A47" w:rsidRDefault="00765A47" w:rsidP="001E47E8">
      <w:pPr>
        <w:tabs>
          <w:tab w:val="left" w:pos="1440"/>
        </w:tabs>
        <w:ind w:left="1440" w:firstLine="0"/>
      </w:pPr>
    </w:p>
    <w:p w:rsidR="00503C15" w:rsidRDefault="001E47E8" w:rsidP="001E47E8">
      <w:pPr>
        <w:pStyle w:val="Heading1"/>
      </w:pPr>
      <w:r>
        <w:t>The height and count effects have tested positively in two wug-tests</w:t>
      </w:r>
    </w:p>
    <w:p w:rsidR="001E47E8" w:rsidRDefault="001E47E8" w:rsidP="00F81742">
      <w:pPr>
        <w:numPr>
          <w:ilvl w:val="0"/>
          <w:numId w:val="62"/>
        </w:numPr>
        <w:ind w:left="720"/>
      </w:pPr>
      <w:r>
        <w:t>Hayes and Londe (readings)</w:t>
      </w:r>
    </w:p>
    <w:p w:rsidR="001E47E8" w:rsidRDefault="001E47E8" w:rsidP="00F81742">
      <w:pPr>
        <w:numPr>
          <w:ilvl w:val="0"/>
          <w:numId w:val="62"/>
        </w:numPr>
        <w:spacing w:after="240"/>
        <w:ind w:left="720"/>
      </w:pPr>
      <w:r w:rsidRPr="001E47E8">
        <w:t xml:space="preserve">Bruce Hayes, Kie Zuraw, Peter Siptar, and Zsuzsa Londe. </w:t>
      </w:r>
      <w:r w:rsidRPr="001E47E8">
        <w:t xml:space="preserve">(2009) </w:t>
      </w:r>
      <w:r w:rsidRPr="001E47E8">
        <w:t xml:space="preserve">Natural and unnatural constraints in Hungarian vowel harmony.  </w:t>
      </w:r>
      <w:r w:rsidRPr="001E47E8">
        <w:rPr>
          <w:i/>
        </w:rPr>
        <w:t>Language</w:t>
      </w:r>
      <w:r w:rsidRPr="001E47E8">
        <w:t xml:space="preserve"> 85: 822-863</w:t>
      </w:r>
    </w:p>
    <w:p w:rsidR="001E47E8" w:rsidRDefault="001E47E8" w:rsidP="001E47E8">
      <w:pPr>
        <w:pStyle w:val="Heading1"/>
      </w:pPr>
      <w:r>
        <w:lastRenderedPageBreak/>
        <w:t xml:space="preserve">Some corpus numbers stacked up against Hayes/Londe wug-test responses </w:t>
      </w:r>
    </w:p>
    <w:p w:rsidR="001E47E8" w:rsidRDefault="001E47E8" w:rsidP="001E47E8">
      <w:r>
        <w:pict>
          <v:shape id="_x0000_i1059" type="#_x0000_t75" style="width:467.15pt;height:300.1pt">
            <v:imagedata r:id="rId11" o:title=""/>
          </v:shape>
        </w:pict>
      </w:r>
    </w:p>
    <w:p w:rsidR="001E47E8" w:rsidRPr="001E47E8" w:rsidRDefault="001E47E8" w:rsidP="001E47E8"/>
    <w:p w:rsidR="008E3F76" w:rsidRDefault="001E47E8" w:rsidP="008E3F76">
      <w:pPr>
        <w:pStyle w:val="Heading1"/>
      </w:pPr>
      <w:r>
        <w:t>Excursus:  a</w:t>
      </w:r>
      <w:r w:rsidR="008E3F76">
        <w:t xml:space="preserve"> fact </w:t>
      </w:r>
      <w:r>
        <w:t xml:space="preserve">from Hayes and Londe that </w:t>
      </w:r>
      <w:r w:rsidR="008E3F76">
        <w:t>I’d forgotten</w:t>
      </w:r>
    </w:p>
    <w:p w:rsidR="008E3F76" w:rsidRDefault="008E3F76" w:rsidP="00F81742">
      <w:pPr>
        <w:numPr>
          <w:ilvl w:val="0"/>
          <w:numId w:val="23"/>
        </w:numPr>
        <w:ind w:left="720"/>
      </w:pPr>
      <w:r>
        <w:t>Well-formedness intuitions</w:t>
      </w:r>
    </w:p>
    <w:p w:rsidR="008E3F76" w:rsidRDefault="008E3F76" w:rsidP="00F81742">
      <w:pPr>
        <w:numPr>
          <w:ilvl w:val="0"/>
          <w:numId w:val="24"/>
        </w:numPr>
        <w:tabs>
          <w:tab w:val="clear" w:pos="360"/>
          <w:tab w:val="num" w:pos="1440"/>
        </w:tabs>
        <w:ind w:left="1440"/>
      </w:pPr>
      <w:r>
        <w:t>Strict zones: wrong harmony sounds really wrong</w:t>
      </w:r>
    </w:p>
    <w:p w:rsidR="008E3F76" w:rsidRDefault="008E3F76" w:rsidP="00F81742">
      <w:pPr>
        <w:numPr>
          <w:ilvl w:val="0"/>
          <w:numId w:val="24"/>
        </w:numPr>
        <w:tabs>
          <w:tab w:val="clear" w:pos="360"/>
          <w:tab w:val="num" w:pos="1440"/>
        </w:tabs>
        <w:ind w:left="1440"/>
      </w:pPr>
      <w:r>
        <w:t xml:space="preserve">BN, BNN: wrong harmony sounds better, like </w:t>
      </w:r>
      <w:r w:rsidR="0021660A">
        <w:t>“</w:t>
      </w:r>
      <w:r w:rsidR="00765A47">
        <w:t>you could hear it from other speakers</w:t>
      </w:r>
      <w:r w:rsidR="0021660A">
        <w:t>”</w:t>
      </w:r>
    </w:p>
    <w:p w:rsidR="00765A47" w:rsidRDefault="00765A47" w:rsidP="00F81742">
      <w:pPr>
        <w:numPr>
          <w:ilvl w:val="0"/>
          <w:numId w:val="24"/>
        </w:numPr>
        <w:tabs>
          <w:tab w:val="clear" w:pos="360"/>
          <w:tab w:val="num" w:pos="1440"/>
        </w:tabs>
        <w:ind w:left="1440"/>
      </w:pPr>
      <w:r>
        <w:t>I assume that the authors are relying on Londe’s native intuitions.</w:t>
      </w:r>
    </w:p>
    <w:p w:rsidR="00765A47" w:rsidRDefault="00765A47" w:rsidP="00F81742">
      <w:pPr>
        <w:numPr>
          <w:ilvl w:val="0"/>
          <w:numId w:val="27"/>
        </w:numPr>
        <w:ind w:left="720"/>
      </w:pPr>
      <w:r>
        <w:t>Theoretical interpretation</w:t>
      </w:r>
    </w:p>
    <w:p w:rsidR="00765A47" w:rsidRDefault="00765A47" w:rsidP="00F81742">
      <w:pPr>
        <w:numPr>
          <w:ilvl w:val="0"/>
          <w:numId w:val="28"/>
        </w:numPr>
        <w:tabs>
          <w:tab w:val="clear" w:pos="360"/>
          <w:tab w:val="num" w:pos="1440"/>
        </w:tabs>
        <w:ind w:left="1440"/>
      </w:pPr>
      <w:r>
        <w:t>Faithfulness (however we are to implement it) is not all that firmly ranked with respect to markedness.</w:t>
      </w:r>
    </w:p>
    <w:p w:rsidR="00765A47" w:rsidRDefault="00765A47" w:rsidP="00F81742">
      <w:pPr>
        <w:keepNext/>
        <w:numPr>
          <w:ilvl w:val="0"/>
          <w:numId w:val="29"/>
        </w:numPr>
        <w:ind w:left="720"/>
      </w:pPr>
      <w:r>
        <w:t>Query</w:t>
      </w:r>
    </w:p>
    <w:p w:rsidR="00765A47" w:rsidRPr="008E3F76" w:rsidRDefault="00765A47" w:rsidP="00F81742">
      <w:pPr>
        <w:numPr>
          <w:ilvl w:val="0"/>
          <w:numId w:val="30"/>
        </w:numPr>
        <w:tabs>
          <w:tab w:val="clear" w:pos="360"/>
          <w:tab w:val="left" w:pos="1440"/>
        </w:tabs>
        <w:ind w:left="1440"/>
      </w:pPr>
      <w:r>
        <w:t>If lexically-wrong BN/BNN forms have a small positive probability, do they ever get uttered?</w:t>
      </w:r>
    </w:p>
    <w:p w:rsidR="00503C15" w:rsidRPr="00503C15" w:rsidRDefault="00503C15" w:rsidP="00503C15"/>
    <w:p w:rsidR="00F42284" w:rsidRDefault="00F42284" w:rsidP="00EB2FB8">
      <w:pPr>
        <w:pStyle w:val="Heading1"/>
      </w:pPr>
      <w:r>
        <w:t>Excursus:  Hungariant and “spread bad vowel”</w:t>
      </w:r>
    </w:p>
    <w:p w:rsidR="00F42284" w:rsidRDefault="00F42284" w:rsidP="00F81742">
      <w:pPr>
        <w:numPr>
          <w:ilvl w:val="0"/>
          <w:numId w:val="63"/>
        </w:numPr>
        <w:ind w:left="720"/>
      </w:pPr>
      <w:r>
        <w:t>Among front triggers at least, seems pretty good:  F is quite inferior in F2, followed by [</w:t>
      </w:r>
      <w:r>
        <w:rPr>
          <w:rFonts w:ascii="Doulos SIL" w:hAnsi="Doulos SIL" w:cs="Doulos SIL"/>
        </w:rPr>
        <w:t>ɛ]</w:t>
      </w:r>
      <w:r>
        <w:t>, e</w:t>
      </w:r>
      <w:r>
        <w:rPr>
          <w:rFonts w:ascii="Doulos SIL" w:hAnsi="Doulos SIL" w:cs="Doulos SIL"/>
        </w:rPr>
        <w:t>ː</w:t>
      </w:r>
    </w:p>
    <w:p w:rsidR="00F42284" w:rsidRPr="00F42284" w:rsidRDefault="00F42284" w:rsidP="00F42284"/>
    <w:p w:rsidR="00EB2FB8" w:rsidRPr="00EB2FB8" w:rsidRDefault="00EB2FB8" w:rsidP="00EB2FB8">
      <w:pPr>
        <w:pStyle w:val="Heading1"/>
      </w:pPr>
      <w:r>
        <w:lastRenderedPageBreak/>
        <w:t>Corpus data:  some representative cases of stems</w:t>
      </w:r>
      <w:r w:rsidRPr="00EB2FB8">
        <w:t xml:space="preserve"> with noninitial [</w:t>
      </w:r>
      <w:r w:rsidRPr="00EB2FB8">
        <w:rPr>
          <w:rFonts w:cs="Doulos SIL"/>
        </w:rPr>
        <w:t>eː]</w:t>
      </w:r>
    </w:p>
    <w:p w:rsidR="00EB2FB8" w:rsidRDefault="007A0E4C" w:rsidP="00566E86">
      <w:pPr>
        <w:numPr>
          <w:ilvl w:val="0"/>
          <w:numId w:val="2"/>
        </w:numPr>
        <w:ind w:left="720"/>
      </w:pPr>
      <w:r>
        <w:t xml:space="preserve">This is a mixture of type variation and token variation, with all possible mixes internal to a lexical item apparently occurring.  </w:t>
      </w:r>
    </w:p>
    <w:p w:rsidR="007A0E4C" w:rsidRDefault="007A0E4C" w:rsidP="00566E86">
      <w:pPr>
        <w:numPr>
          <w:ilvl w:val="0"/>
          <w:numId w:val="2"/>
        </w:numPr>
        <w:ind w:left="720"/>
      </w:pPr>
      <w:r>
        <w:t xml:space="preserve">Data below from Hayes/Zuraw/Siptár/Londe, </w:t>
      </w:r>
      <w:r>
        <w:rPr>
          <w:i/>
        </w:rPr>
        <w:t xml:space="preserve">Language </w:t>
      </w:r>
      <w:r w:rsidR="00EB2FB8">
        <w:t>2009, using Google hits.</w:t>
      </w:r>
    </w:p>
    <w:p w:rsidR="007A0E4C" w:rsidRDefault="00C52CED" w:rsidP="007A0E4C">
      <w:r>
        <w:pict>
          <v:shape id="_x0000_i1029" type="#_x0000_t75" style="width:442.95pt;height:182.6pt">
            <v:imagedata r:id="rId12" o:title=""/>
          </v:shape>
        </w:pict>
      </w:r>
    </w:p>
    <w:p w:rsidR="007A0E4C" w:rsidRDefault="007A0E4C" w:rsidP="007A0E4C"/>
    <w:p w:rsidR="00EE1F56" w:rsidRDefault="001E47E8" w:rsidP="00EE1F56">
      <w:pPr>
        <w:pStyle w:val="Heading1"/>
      </w:pPr>
      <w:r>
        <w:t>More on the Count effect:  BNNN</w:t>
      </w:r>
    </w:p>
    <w:p w:rsidR="00EE1F56" w:rsidRDefault="00EE1F56" w:rsidP="00F81742">
      <w:pPr>
        <w:numPr>
          <w:ilvl w:val="0"/>
          <w:numId w:val="31"/>
        </w:numPr>
        <w:ind w:left="720"/>
      </w:pPr>
      <w:r>
        <w:t>Every single BNNN stem takes front suffixes.</w:t>
      </w:r>
    </w:p>
    <w:p w:rsidR="009B2220" w:rsidRPr="009B2220" w:rsidRDefault="009B2220" w:rsidP="00F81742">
      <w:pPr>
        <w:numPr>
          <w:ilvl w:val="0"/>
          <w:numId w:val="31"/>
        </w:numPr>
        <w:ind w:left="720"/>
      </w:pPr>
      <w:r>
        <w:t>Here are data from the improved Hungarian database used by Hayes et al. (</w:t>
      </w:r>
      <w:r>
        <w:rPr>
          <w:i/>
        </w:rPr>
        <w:t>Lg. 2009)</w:t>
      </w:r>
    </w:p>
    <w:p w:rsidR="009B2220" w:rsidRDefault="009B2220" w:rsidP="009B2220">
      <w:pPr>
        <w:rPr>
          <w:i/>
        </w:rPr>
      </w:pPr>
    </w:p>
    <w:p w:rsidR="009B2220" w:rsidRPr="009B2220" w:rsidRDefault="009B2220" w:rsidP="009B2220">
      <w:pPr>
        <w:tabs>
          <w:tab w:val="left" w:pos="2880"/>
        </w:tabs>
        <w:ind w:firstLine="990"/>
        <w:rPr>
          <w:i/>
        </w:rPr>
      </w:pPr>
      <w:r w:rsidRPr="009B2220">
        <w:rPr>
          <w:i/>
        </w:rPr>
        <w:t>Stem</w:t>
      </w:r>
      <w:r w:rsidRPr="009B2220">
        <w:rPr>
          <w:i/>
        </w:rPr>
        <w:tab/>
        <w:t>-n</w:t>
      </w:r>
      <w:r w:rsidRPr="009B2220">
        <w:rPr>
          <w:rFonts w:ascii="Doulos SIL" w:hAnsi="Doulos SIL" w:cs="Doulos SIL"/>
          <w:i/>
        </w:rPr>
        <w:t>ɛ</w:t>
      </w:r>
      <w:r w:rsidRPr="009B2220">
        <w:rPr>
          <w:i/>
        </w:rPr>
        <w:t>k</w:t>
      </w:r>
      <w:r w:rsidRPr="009B2220">
        <w:rPr>
          <w:i/>
        </w:rPr>
        <w:tab/>
        <w:t>-n</w:t>
      </w:r>
      <w:r w:rsidRPr="009B2220">
        <w:rPr>
          <w:rFonts w:ascii="Doulos SIL" w:hAnsi="Doulos SIL" w:cs="Doulos SIL"/>
          <w:i/>
        </w:rPr>
        <w:t>ɔ</w:t>
      </w:r>
      <w:r w:rsidRPr="009B2220">
        <w:rPr>
          <w:i/>
        </w:rPr>
        <w:t>k</w:t>
      </w:r>
    </w:p>
    <w:p w:rsidR="009B2220" w:rsidRPr="009B2220" w:rsidRDefault="009B2220" w:rsidP="009B2220">
      <w:pPr>
        <w:tabs>
          <w:tab w:val="left" w:pos="2880"/>
        </w:tabs>
        <w:ind w:firstLine="990"/>
      </w:pPr>
      <w:r w:rsidRPr="009B2220">
        <w:t>korteskedés</w:t>
      </w:r>
      <w:r w:rsidRPr="009B2220">
        <w:tab/>
        <w:t>22</w:t>
      </w:r>
      <w:r w:rsidRPr="009B2220">
        <w:tab/>
        <w:t>0</w:t>
      </w:r>
    </w:p>
    <w:p w:rsidR="009B2220" w:rsidRPr="009B2220" w:rsidRDefault="009B2220" w:rsidP="009B2220">
      <w:pPr>
        <w:tabs>
          <w:tab w:val="left" w:pos="2880"/>
        </w:tabs>
        <w:ind w:firstLine="990"/>
      </w:pPr>
      <w:r w:rsidRPr="009B2220">
        <w:t>bukmékerek</w:t>
      </w:r>
      <w:r w:rsidRPr="009B2220">
        <w:tab/>
        <w:t>10</w:t>
      </w:r>
      <w:r w:rsidRPr="009B2220">
        <w:tab/>
        <w:t>0</w:t>
      </w:r>
    </w:p>
    <w:p w:rsidR="009B2220" w:rsidRPr="009B2220" w:rsidRDefault="009B2220" w:rsidP="009B2220">
      <w:pPr>
        <w:tabs>
          <w:tab w:val="left" w:pos="2880"/>
        </w:tabs>
        <w:ind w:firstLine="990"/>
      </w:pPr>
      <w:r w:rsidRPr="009B2220">
        <w:t>koleszterin</w:t>
      </w:r>
      <w:r w:rsidRPr="009B2220">
        <w:tab/>
        <w:t>114</w:t>
      </w:r>
      <w:r w:rsidRPr="009B2220">
        <w:tab/>
        <w:t>0</w:t>
      </w:r>
    </w:p>
    <w:p w:rsidR="009B2220" w:rsidRPr="009B2220" w:rsidRDefault="009B2220" w:rsidP="009B2220">
      <w:pPr>
        <w:tabs>
          <w:tab w:val="left" w:pos="2880"/>
        </w:tabs>
        <w:ind w:firstLine="990"/>
      </w:pPr>
      <w:r w:rsidRPr="009B2220">
        <w:t>mûvészetek</w:t>
      </w:r>
      <w:r w:rsidRPr="009B2220">
        <w:tab/>
        <w:t>135</w:t>
      </w:r>
      <w:r w:rsidRPr="009B2220">
        <w:tab/>
        <w:t>0</w:t>
      </w:r>
    </w:p>
    <w:p w:rsidR="009B2220" w:rsidRPr="009B2220" w:rsidRDefault="009B2220" w:rsidP="009B2220">
      <w:pPr>
        <w:tabs>
          <w:tab w:val="left" w:pos="2880"/>
        </w:tabs>
        <w:ind w:firstLine="990"/>
      </w:pPr>
      <w:r w:rsidRPr="009B2220">
        <w:t>katekézis</w:t>
      </w:r>
      <w:r w:rsidRPr="009B2220">
        <w:tab/>
        <w:t>71</w:t>
      </w:r>
      <w:r w:rsidRPr="009B2220">
        <w:tab/>
        <w:t>0</w:t>
      </w:r>
    </w:p>
    <w:p w:rsidR="009B2220" w:rsidRPr="009B2220" w:rsidRDefault="009B2220" w:rsidP="009B2220">
      <w:pPr>
        <w:tabs>
          <w:tab w:val="left" w:pos="2880"/>
        </w:tabs>
        <w:ind w:firstLine="990"/>
      </w:pPr>
      <w:r w:rsidRPr="009B2220">
        <w:t>varieté</w:t>
      </w:r>
      <w:r w:rsidRPr="009B2220">
        <w:tab/>
        <w:t>10</w:t>
      </w:r>
      <w:r w:rsidRPr="009B2220">
        <w:tab/>
        <w:t>0</w:t>
      </w:r>
    </w:p>
    <w:p w:rsidR="009B2220" w:rsidRPr="009B2220" w:rsidRDefault="009B2220" w:rsidP="009B2220">
      <w:pPr>
        <w:tabs>
          <w:tab w:val="left" w:pos="2880"/>
        </w:tabs>
        <w:ind w:firstLine="990"/>
      </w:pPr>
      <w:r w:rsidRPr="009B2220">
        <w:t>kontinensek</w:t>
      </w:r>
      <w:r w:rsidRPr="009B2220">
        <w:tab/>
        <w:t>42</w:t>
      </w:r>
      <w:r w:rsidRPr="009B2220">
        <w:tab/>
        <w:t>0</w:t>
      </w:r>
    </w:p>
    <w:p w:rsidR="009B2220" w:rsidRPr="009B2220" w:rsidRDefault="009B2220" w:rsidP="009B2220">
      <w:pPr>
        <w:tabs>
          <w:tab w:val="left" w:pos="2880"/>
        </w:tabs>
        <w:ind w:firstLine="990"/>
      </w:pPr>
      <w:r w:rsidRPr="009B2220">
        <w:t>mágnesesség</w:t>
      </w:r>
      <w:r w:rsidRPr="009B2220">
        <w:tab/>
        <w:t>18</w:t>
      </w:r>
      <w:r w:rsidRPr="009B2220">
        <w:tab/>
        <w:t>0</w:t>
      </w:r>
    </w:p>
    <w:p w:rsidR="009B2220" w:rsidRDefault="009B2220" w:rsidP="009B2220"/>
    <w:p w:rsidR="00EE1F56" w:rsidRDefault="00EE1F56" w:rsidP="00F81742">
      <w:pPr>
        <w:numPr>
          <w:ilvl w:val="0"/>
          <w:numId w:val="31"/>
        </w:numPr>
        <w:ind w:left="720"/>
      </w:pPr>
      <w:r>
        <w:t>C</w:t>
      </w:r>
      <w:r w:rsidR="001E47E8">
        <w:t xml:space="preserve">oupled with the fact that BNN behaves more frontally </w:t>
      </w:r>
      <w:r>
        <w:t xml:space="preserve">than BN, we have a </w:t>
      </w:r>
      <w:r w:rsidR="009B2220" w:rsidRPr="00B37270">
        <w:rPr>
          <w:b/>
        </w:rPr>
        <w:t>distance-</w:t>
      </w:r>
      <w:r w:rsidRPr="00B37270">
        <w:rPr>
          <w:b/>
        </w:rPr>
        <w:t>pattern</w:t>
      </w:r>
      <w:r>
        <w:t xml:space="preserve"> to account for.</w:t>
      </w:r>
    </w:p>
    <w:p w:rsidR="00EE1F56" w:rsidRDefault="00EE1F56" w:rsidP="00EE1F56"/>
    <w:p w:rsidR="00EE1F56" w:rsidRDefault="009B2220" w:rsidP="00EE1F56">
      <w:pPr>
        <w:pStyle w:val="Heading1"/>
      </w:pPr>
      <w:r>
        <w:t xml:space="preserve">Editorial </w:t>
      </w:r>
      <w:r w:rsidR="00EE1F56">
        <w:t>comment on transparency</w:t>
      </w:r>
      <w:r>
        <w:t xml:space="preserve"> research</w:t>
      </w:r>
    </w:p>
    <w:p w:rsidR="00EE1F56" w:rsidRDefault="00EE1F56" w:rsidP="00F81742">
      <w:pPr>
        <w:numPr>
          <w:ilvl w:val="0"/>
          <w:numId w:val="32"/>
        </w:numPr>
        <w:ind w:left="720"/>
      </w:pPr>
      <w:r>
        <w:t>In language after language, it is documented with cases of just one intervening vowel, or maybe two.</w:t>
      </w:r>
    </w:p>
    <w:p w:rsidR="00EE1F56" w:rsidRDefault="00EE1F56" w:rsidP="00F81742">
      <w:pPr>
        <w:numPr>
          <w:ilvl w:val="0"/>
          <w:numId w:val="32"/>
        </w:numPr>
        <w:ind w:left="720"/>
      </w:pPr>
      <w:r>
        <w:t xml:space="preserve">This is then instantly generalized to </w:t>
      </w:r>
      <w:r>
        <w:rPr>
          <w:i/>
        </w:rPr>
        <w:t xml:space="preserve">any number </w:t>
      </w:r>
      <w:r>
        <w:t>of intervening vowels, but I suspect the research to support this claim is yet to be done.</w:t>
      </w:r>
    </w:p>
    <w:p w:rsidR="00EE1F56" w:rsidRDefault="00EE1F56" w:rsidP="00F81742">
      <w:pPr>
        <w:numPr>
          <w:ilvl w:val="0"/>
          <w:numId w:val="32"/>
        </w:numPr>
        <w:ind w:left="720"/>
      </w:pPr>
      <w:r>
        <w:t>Hungarian certainly does not support th</w:t>
      </w:r>
      <w:r w:rsidR="00B37270">
        <w:t>is</w:t>
      </w:r>
      <w:r>
        <w:t xml:space="preserve"> claim.</w:t>
      </w:r>
    </w:p>
    <w:p w:rsidR="009B2220" w:rsidRDefault="009B2220" w:rsidP="009B2220"/>
    <w:p w:rsidR="00EE1F56" w:rsidRDefault="0013148E" w:rsidP="0013148E">
      <w:pPr>
        <w:pStyle w:val="Heading1"/>
      </w:pPr>
      <w:r>
        <w:lastRenderedPageBreak/>
        <w:t>Exercise</w:t>
      </w:r>
    </w:p>
    <w:p w:rsidR="0013148E" w:rsidRDefault="009B2220" w:rsidP="00F81742">
      <w:pPr>
        <w:numPr>
          <w:ilvl w:val="0"/>
          <w:numId w:val="33"/>
        </w:numPr>
        <w:ind w:left="720"/>
      </w:pPr>
      <w:r>
        <w:t>The class spreadsheet has a variety of forms, with MaxEnt math already set up.</w:t>
      </w:r>
    </w:p>
    <w:p w:rsidR="009B2220" w:rsidRDefault="009B2220" w:rsidP="00F81742">
      <w:pPr>
        <w:numPr>
          <w:ilvl w:val="0"/>
          <w:numId w:val="33"/>
        </w:numPr>
        <w:ind w:left="720"/>
      </w:pPr>
      <w:r>
        <w:t>Try various approaches to distance and attempt to get a decent fit to the counts.</w:t>
      </w:r>
    </w:p>
    <w:p w:rsidR="009B2220" w:rsidRPr="0013148E" w:rsidRDefault="009B2220" w:rsidP="009B2220"/>
    <w:p w:rsidR="006A7413" w:rsidRDefault="006A7413" w:rsidP="006A7413">
      <w:pPr>
        <w:pStyle w:val="Heading1"/>
      </w:pPr>
      <w:r>
        <w:t>Finnish translucency</w:t>
      </w:r>
    </w:p>
    <w:p w:rsidR="00EB2FB8" w:rsidRDefault="00EB2FB8" w:rsidP="00566E86">
      <w:pPr>
        <w:numPr>
          <w:ilvl w:val="0"/>
          <w:numId w:val="2"/>
        </w:numPr>
        <w:ind w:left="720"/>
      </w:pPr>
      <w:r>
        <w:t>Source:</w:t>
      </w:r>
    </w:p>
    <w:p w:rsidR="00EB2FB8" w:rsidRDefault="00EB2FB8" w:rsidP="00F81742">
      <w:pPr>
        <w:numPr>
          <w:ilvl w:val="0"/>
          <w:numId w:val="11"/>
        </w:numPr>
        <w:tabs>
          <w:tab w:val="clear" w:pos="360"/>
          <w:tab w:val="num" w:pos="1440"/>
        </w:tabs>
        <w:ind w:left="1440"/>
      </w:pPr>
      <w:r w:rsidRPr="00EB2FB8">
        <w:t>Ringen, Ca</w:t>
      </w:r>
      <w:r w:rsidR="001B5D1D">
        <w:t>t</w:t>
      </w:r>
      <w:r w:rsidRPr="00EB2FB8">
        <w:t xml:space="preserve">herine and Orvokki Heinämäki (1999). Variation in Finnish vowel harmony: an OT account. </w:t>
      </w:r>
      <w:r w:rsidRPr="00EB2FB8">
        <w:rPr>
          <w:i/>
        </w:rPr>
        <w:t>Natural Language and Linguistic Theory</w:t>
      </w:r>
      <w:r w:rsidRPr="00EB2FB8">
        <w:t xml:space="preserve"> 17. 303-337.</w:t>
      </w:r>
    </w:p>
    <w:p w:rsidR="00EB2FB8" w:rsidRDefault="00A17B5E" w:rsidP="00F81742">
      <w:pPr>
        <w:numPr>
          <w:ilvl w:val="0"/>
          <w:numId w:val="12"/>
        </w:numPr>
        <w:ind w:left="720"/>
      </w:pPr>
      <w:r>
        <w:t xml:space="preserve">There seems to be some tendency for the initial, stressed vowel of a stem to influence harmony, despite intervening harmonic vowels.  </w:t>
      </w:r>
    </w:p>
    <w:p w:rsidR="00EB2FB8" w:rsidRDefault="00EB2FB8" w:rsidP="00EB2FB8"/>
    <w:p w:rsidR="00EB2FB8" w:rsidRDefault="00EB2FB8" w:rsidP="00EB2FB8">
      <w:pPr>
        <w:pStyle w:val="Heading1"/>
      </w:pPr>
      <w:r>
        <w:t>Some Finnish data</w:t>
      </w:r>
    </w:p>
    <w:p w:rsidR="006A7413" w:rsidRDefault="006A7413" w:rsidP="00566E86">
      <w:pPr>
        <w:numPr>
          <w:ilvl w:val="0"/>
          <w:numId w:val="3"/>
        </w:numPr>
        <w:ind w:left="720"/>
      </w:pPr>
      <w:r>
        <w:t xml:space="preserve">A </w:t>
      </w:r>
      <w:r w:rsidR="00EB2FB8">
        <w:t xml:space="preserve">distal </w:t>
      </w:r>
      <w:r>
        <w:t xml:space="preserve">stressed front vowel virtually never beats out a </w:t>
      </w:r>
      <w:r w:rsidR="00EB2FB8">
        <w:t xml:space="preserve">local </w:t>
      </w:r>
      <w:r>
        <w:t>back vowel:</w:t>
      </w:r>
    </w:p>
    <w:p w:rsidR="006A7413" w:rsidRDefault="006A7413" w:rsidP="006A7413"/>
    <w:p w:rsidR="006A7413" w:rsidRPr="006A7413" w:rsidRDefault="00C52CED" w:rsidP="006A7413">
      <w:r>
        <w:pict>
          <v:shape id="_x0000_i1030" type="#_x0000_t75" style="width:344.45pt;height:108.3pt">
            <v:imagedata r:id="rId13" o:title=""/>
          </v:shape>
        </w:pict>
      </w:r>
    </w:p>
    <w:p w:rsidR="006A7413" w:rsidRDefault="006A7413" w:rsidP="00566E86">
      <w:pPr>
        <w:numPr>
          <w:ilvl w:val="0"/>
          <w:numId w:val="4"/>
        </w:numPr>
        <w:ind w:left="720"/>
      </w:pPr>
      <w:r>
        <w:t xml:space="preserve">But a stressed </w:t>
      </w:r>
      <w:r w:rsidR="00EB2FB8">
        <w:t xml:space="preserve">distal </w:t>
      </w:r>
      <w:r>
        <w:t xml:space="preserve">back vowel sometimes beats out a </w:t>
      </w:r>
      <w:r w:rsidR="00EB2FB8">
        <w:t xml:space="preserve">local </w:t>
      </w:r>
      <w:r>
        <w:t>front vowel:</w:t>
      </w:r>
    </w:p>
    <w:p w:rsidR="006A7413" w:rsidRDefault="006A7413" w:rsidP="006A7413"/>
    <w:p w:rsidR="006A7413" w:rsidRDefault="00C52CED" w:rsidP="006A7413">
      <w:r>
        <w:pict>
          <v:shape id="_x0000_i1031" type="#_x0000_t75" style="width:322pt;height:168.75pt">
            <v:imagedata r:id="rId14" o:title=""/>
          </v:shape>
        </w:pict>
      </w:r>
    </w:p>
    <w:p w:rsidR="006A7413" w:rsidRDefault="006A7413" w:rsidP="00B26FD9"/>
    <w:p w:rsidR="00B26FD9" w:rsidRDefault="00C52CED" w:rsidP="00B26FD9">
      <w:r>
        <w:lastRenderedPageBreak/>
        <w:pict>
          <v:shape id="_x0000_i1032" type="#_x0000_t75" style="width:278.2pt;height:118.1pt">
            <v:imagedata r:id="rId15" o:title=""/>
          </v:shape>
        </w:pict>
      </w:r>
    </w:p>
    <w:p w:rsidR="00EB2FB8" w:rsidRDefault="000C3046" w:rsidP="00F81742">
      <w:pPr>
        <w:numPr>
          <w:ilvl w:val="0"/>
          <w:numId w:val="34"/>
        </w:numPr>
        <w:ind w:left="720"/>
      </w:pPr>
      <w:r>
        <w:t>Ringen and Heinamäki have analysis but it seem pretty approximate to me; we may take this up later on as an exercise.</w:t>
      </w:r>
    </w:p>
    <w:p w:rsidR="000C3046" w:rsidRDefault="000C3046" w:rsidP="00B26FD9"/>
    <w:p w:rsidR="00D75B27" w:rsidRPr="00D75B27" w:rsidRDefault="00D75B27" w:rsidP="00D75B27">
      <w:pPr>
        <w:spacing w:after="240"/>
        <w:ind w:firstLine="0"/>
        <w:jc w:val="center"/>
        <w:rPr>
          <w:caps/>
        </w:rPr>
      </w:pPr>
      <w:r w:rsidRPr="00B37270">
        <w:rPr>
          <w:caps/>
          <w:sz w:val="32"/>
        </w:rPr>
        <w:t>trojans</w:t>
      </w:r>
    </w:p>
    <w:p w:rsidR="009249DE" w:rsidRDefault="009249DE" w:rsidP="000C3046">
      <w:pPr>
        <w:pStyle w:val="Heading1"/>
      </w:pPr>
      <w:r>
        <w:t>Definition</w:t>
      </w:r>
    </w:p>
    <w:p w:rsidR="009249DE" w:rsidRDefault="009249DE" w:rsidP="00F81742">
      <w:pPr>
        <w:numPr>
          <w:ilvl w:val="0"/>
          <w:numId w:val="36"/>
        </w:numPr>
        <w:ind w:left="720"/>
      </w:pPr>
      <w:r>
        <w:t xml:space="preserve">Stem that idiosyncratically takes the </w:t>
      </w:r>
      <w:r w:rsidR="0021660A">
        <w:t>“</w:t>
      </w:r>
      <w:r>
        <w:t>wrong</w:t>
      </w:r>
      <w:r w:rsidR="0021660A">
        <w:t>”</w:t>
      </w:r>
      <w:r>
        <w:t xml:space="preserve"> harmony</w:t>
      </w:r>
    </w:p>
    <w:p w:rsidR="009249DE" w:rsidRPr="009249DE" w:rsidRDefault="009249DE" w:rsidP="00F81742">
      <w:pPr>
        <w:numPr>
          <w:ilvl w:val="0"/>
          <w:numId w:val="36"/>
        </w:numPr>
        <w:ind w:left="720"/>
      </w:pPr>
      <w:r>
        <w:t>Or:  the vowel of the stem that behaves unexpectedly</w:t>
      </w:r>
    </w:p>
    <w:p w:rsidR="009249DE" w:rsidRPr="009249DE" w:rsidRDefault="009249DE" w:rsidP="009249DE"/>
    <w:p w:rsidR="000C3046" w:rsidRDefault="000C3046" w:rsidP="000C3046">
      <w:pPr>
        <w:pStyle w:val="Heading1"/>
      </w:pPr>
      <w:r>
        <w:t>Do many people use this term?</w:t>
      </w:r>
    </w:p>
    <w:p w:rsidR="000C3046" w:rsidRDefault="000C3046" w:rsidP="00F81742">
      <w:pPr>
        <w:numPr>
          <w:ilvl w:val="0"/>
          <w:numId w:val="35"/>
        </w:numPr>
        <w:ind w:left="720"/>
      </w:pPr>
      <w:r>
        <w:t>Invented by Martin Krämer, I think</w:t>
      </w:r>
    </w:p>
    <w:p w:rsidR="000C3046" w:rsidRDefault="000C3046" w:rsidP="00F81742">
      <w:pPr>
        <w:numPr>
          <w:ilvl w:val="0"/>
          <w:numId w:val="35"/>
        </w:numPr>
        <w:tabs>
          <w:tab w:val="left" w:pos="1440"/>
        </w:tabs>
        <w:ind w:left="1440"/>
      </w:pPr>
      <w:r w:rsidRPr="000C3046">
        <w:t xml:space="preserve">Krämer, M. (2003). </w:t>
      </w:r>
      <w:r w:rsidRPr="000C3046">
        <w:rPr>
          <w:i/>
        </w:rPr>
        <w:t>Vowel harmony and correspondence theory</w:t>
      </w:r>
      <w:r w:rsidRPr="000C3046">
        <w:t>. Walter de Gruyter.</w:t>
      </w:r>
    </w:p>
    <w:p w:rsidR="000C3046" w:rsidRDefault="000C3046" w:rsidP="00F81742">
      <w:pPr>
        <w:numPr>
          <w:ilvl w:val="0"/>
          <w:numId w:val="35"/>
        </w:numPr>
        <w:ind w:left="720"/>
      </w:pPr>
      <w:r>
        <w:t xml:space="preserve">Perhaps a misnomer/abbreviation for </w:t>
      </w:r>
      <w:r w:rsidR="0021660A">
        <w:t>“</w:t>
      </w:r>
      <w:r>
        <w:t>Trojan horse</w:t>
      </w:r>
      <w:r w:rsidR="0021660A">
        <w:t>”</w:t>
      </w:r>
    </w:p>
    <w:p w:rsidR="000C3046" w:rsidRDefault="000C3046" w:rsidP="000C3046"/>
    <w:p w:rsidR="000C3046" w:rsidRDefault="00C0616F" w:rsidP="000C3046">
      <w:pPr>
        <w:pStyle w:val="Heading1"/>
      </w:pPr>
      <w:r>
        <w:t>Monosyllabic N stem Trojans of Hungarian, with fraction -n</w:t>
      </w:r>
      <w:r>
        <w:rPr>
          <w:rFonts w:ascii="Doulos SIL" w:hAnsi="Doulos SIL" w:cs="Doulos SIL"/>
        </w:rPr>
        <w:t>ɔ</w:t>
      </w:r>
      <w:r>
        <w:t>k</w:t>
      </w:r>
      <w:r w:rsidR="00551E84">
        <w:t xml:space="preserve"> </w:t>
      </w:r>
      <w:r w:rsidR="00DB7DBE">
        <w:t xml:space="preserve">in the Hayes et al. (2009) corpus </w:t>
      </w:r>
      <w:r w:rsidR="00551E84">
        <w:t>(43</w:t>
      </w:r>
      <w:r w:rsidR="00DB7DBE">
        <w:t xml:space="preserve"> total</w:t>
      </w:r>
      <w:r w:rsidR="00551E84">
        <w:t>)</w:t>
      </w:r>
      <w:r w:rsidR="00DB7DBE"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81742" w:rsidTr="00F81742">
        <w:tc>
          <w:tcPr>
            <w:tcW w:w="3192" w:type="dxa"/>
            <w:shd w:val="clear" w:color="auto" w:fill="auto"/>
          </w:tcPr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mén</w:t>
            </w:r>
            <w:r>
              <w:tab/>
              <w:t>0.012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vég</w:t>
            </w:r>
            <w:r>
              <w:tab/>
              <w:t>0.014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bél</w:t>
            </w:r>
            <w:r>
              <w:tab/>
              <w:t>0.016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meg</w:t>
            </w:r>
            <w:r>
              <w:tab/>
              <w:t>0.021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szirt</w:t>
            </w:r>
            <w:r>
              <w:tab/>
              <w:t>0.029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és</w:t>
            </w:r>
            <w:r>
              <w:tab/>
              <w:t>0.030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íz</w:t>
            </w:r>
            <w:r>
              <w:tab/>
              <w:t>0.031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fék</w:t>
            </w:r>
            <w:r>
              <w:tab/>
              <w:t>0.034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vét</w:t>
            </w:r>
            <w:r>
              <w:tab/>
              <w:t>0.037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hév</w:t>
            </w:r>
            <w:r>
              <w:tab/>
              <w:t>0.039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csíny</w:t>
            </w:r>
            <w:r>
              <w:tab/>
              <w:t>0.046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kén</w:t>
            </w:r>
            <w:r>
              <w:tab/>
              <w:t>0.057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rég</w:t>
            </w:r>
            <w:r>
              <w:tab/>
              <w:t>0.071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bé</w:t>
            </w:r>
            <w:r>
              <w:tab/>
              <w:t>0.231</w:t>
            </w:r>
          </w:p>
        </w:tc>
        <w:tc>
          <w:tcPr>
            <w:tcW w:w="3192" w:type="dxa"/>
            <w:shd w:val="clear" w:color="auto" w:fill="auto"/>
          </w:tcPr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ni</w:t>
            </w:r>
            <w:r>
              <w:tab/>
              <w:t>0.241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lék</w:t>
            </w:r>
            <w:r>
              <w:tab/>
              <w:t>0.250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ív</w:t>
            </w:r>
            <w:r>
              <w:tab/>
              <w:t>0.331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ing</w:t>
            </w:r>
            <w:r>
              <w:tab/>
              <w:t>0.441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ék</w:t>
            </w:r>
            <w:r>
              <w:tab/>
              <w:t>0.496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is</w:t>
            </w:r>
            <w:r>
              <w:tab/>
              <w:t>0.588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víg</w:t>
            </w:r>
            <w:r>
              <w:tab/>
              <w:t>0.714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ín</w:t>
            </w:r>
            <w:r>
              <w:tab/>
              <w:t>0.720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nyír</w:t>
            </w:r>
            <w:r>
              <w:tab/>
              <w:t>0.819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szít</w:t>
            </w:r>
            <w:r>
              <w:tab/>
              <w:t>0.938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pír</w:t>
            </w:r>
            <w:r>
              <w:tab/>
              <w:t>0.950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héj</w:t>
            </w:r>
            <w:r>
              <w:tab/>
              <w:t>0.960</w:t>
            </w:r>
          </w:p>
          <w:p w:rsidR="00551E84" w:rsidRDefault="00551E84" w:rsidP="00F81742">
            <w:pPr>
              <w:ind w:firstLine="0"/>
            </w:pPr>
          </w:p>
        </w:tc>
        <w:tc>
          <w:tcPr>
            <w:tcW w:w="3192" w:type="dxa"/>
            <w:shd w:val="clear" w:color="auto" w:fill="auto"/>
          </w:tcPr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íj</w:t>
            </w:r>
            <w:r>
              <w:tab/>
              <w:t>0.969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csík</w:t>
            </w:r>
            <w:r>
              <w:tab/>
              <w:t>0.974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sík</w:t>
            </w:r>
            <w:r>
              <w:tab/>
              <w:t>0.992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cél</w:t>
            </w:r>
            <w:r>
              <w:tab/>
              <w:t>0.999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fing</w:t>
            </w:r>
            <w:r>
              <w:tab/>
              <w:t>1.000</w:t>
            </w:r>
          </w:p>
          <w:p w:rsidR="00551E84" w:rsidRDefault="00551E84" w:rsidP="00F81742">
            <w:pPr>
              <w:tabs>
                <w:tab w:val="left" w:pos="1710"/>
              </w:tabs>
              <w:ind w:firstLine="810"/>
            </w:pPr>
            <w:r>
              <w:t>szid</w:t>
            </w:r>
            <w:r>
              <w:tab/>
              <w:t>1.000</w:t>
            </w:r>
          </w:p>
          <w:p w:rsidR="00551E84" w:rsidRPr="00C0616F" w:rsidRDefault="00551E84" w:rsidP="00F81742">
            <w:pPr>
              <w:tabs>
                <w:tab w:val="left" w:pos="1710"/>
              </w:tabs>
              <w:ind w:firstLine="810"/>
            </w:pPr>
            <w:r>
              <w:t>díj</w:t>
            </w:r>
            <w:r>
              <w:tab/>
              <w:t>1.000</w:t>
            </w:r>
          </w:p>
          <w:p w:rsidR="00551E84" w:rsidRDefault="00551E84" w:rsidP="00F81742">
            <w:pPr>
              <w:ind w:firstLine="0"/>
            </w:pPr>
          </w:p>
        </w:tc>
      </w:tr>
    </w:tbl>
    <w:p w:rsidR="00551E84" w:rsidRPr="00551E84" w:rsidRDefault="00551E84" w:rsidP="00551E84"/>
    <w:p w:rsidR="00C0616F" w:rsidRDefault="009249DE" w:rsidP="00C0616F">
      <w:pPr>
        <w:pStyle w:val="Heading1"/>
      </w:pPr>
      <w:r>
        <w:lastRenderedPageBreak/>
        <w:t>N</w:t>
      </w:r>
      <w:r w:rsidR="00C0616F">
        <w:t>N stem Trojans of Hungarian, with fraction -n</w:t>
      </w:r>
      <w:r w:rsidR="00C0616F">
        <w:rPr>
          <w:rFonts w:ascii="Doulos SIL" w:hAnsi="Doulos SIL" w:cs="Doulos SIL"/>
        </w:rPr>
        <w:t>ɔ</w:t>
      </w:r>
      <w:r w:rsidR="00C0616F">
        <w:t>k</w:t>
      </w:r>
      <w:r w:rsidR="00551E84">
        <w:t xml:space="preserve"> (8)</w:t>
      </w:r>
    </w:p>
    <w:p w:rsidR="00C0616F" w:rsidRDefault="00C0616F" w:rsidP="00551E84">
      <w:pPr>
        <w:tabs>
          <w:tab w:val="left" w:pos="1890"/>
        </w:tabs>
        <w:ind w:firstLine="810"/>
      </w:pPr>
      <w:r>
        <w:t>izé</w:t>
      </w:r>
      <w:r>
        <w:tab/>
        <w:t>0.011</w:t>
      </w:r>
    </w:p>
    <w:p w:rsidR="00C0616F" w:rsidRDefault="00C0616F" w:rsidP="00551E84">
      <w:pPr>
        <w:tabs>
          <w:tab w:val="left" w:pos="1890"/>
        </w:tabs>
        <w:ind w:firstLine="810"/>
      </w:pPr>
      <w:r>
        <w:t>strici</w:t>
      </w:r>
      <w:r>
        <w:tab/>
        <w:t>0.024</w:t>
      </w:r>
    </w:p>
    <w:p w:rsidR="00C0616F" w:rsidRDefault="00C0616F" w:rsidP="00551E84">
      <w:pPr>
        <w:tabs>
          <w:tab w:val="left" w:pos="1890"/>
        </w:tabs>
        <w:ind w:firstLine="810"/>
      </w:pPr>
      <w:r>
        <w:t>nemet</w:t>
      </w:r>
      <w:r>
        <w:tab/>
        <w:t>0.035</w:t>
      </w:r>
    </w:p>
    <w:p w:rsidR="00C0616F" w:rsidRDefault="00C0616F" w:rsidP="00551E84">
      <w:pPr>
        <w:tabs>
          <w:tab w:val="left" w:pos="1890"/>
        </w:tabs>
        <w:ind w:firstLine="810"/>
      </w:pPr>
      <w:r>
        <w:t>tízes</w:t>
      </w:r>
      <w:r>
        <w:tab/>
        <w:t>0.040</w:t>
      </w:r>
    </w:p>
    <w:p w:rsidR="00C0616F" w:rsidRDefault="00C0616F" w:rsidP="00551E84">
      <w:pPr>
        <w:tabs>
          <w:tab w:val="left" w:pos="1890"/>
        </w:tabs>
        <w:ind w:firstLine="810"/>
      </w:pPr>
      <w:r>
        <w:t>feer</w:t>
      </w:r>
      <w:r>
        <w:tab/>
        <w:t>0.115</w:t>
      </w:r>
    </w:p>
    <w:p w:rsidR="00C0616F" w:rsidRDefault="00C0616F" w:rsidP="00551E84">
      <w:pPr>
        <w:tabs>
          <w:tab w:val="left" w:pos="1890"/>
        </w:tabs>
        <w:ind w:firstLine="810"/>
      </w:pPr>
      <w:r>
        <w:t>derék</w:t>
      </w:r>
      <w:r>
        <w:tab/>
        <w:t>0.623</w:t>
      </w:r>
    </w:p>
    <w:p w:rsidR="00C0616F" w:rsidRPr="00C0616F" w:rsidRDefault="00C0616F" w:rsidP="00551E84">
      <w:pPr>
        <w:tabs>
          <w:tab w:val="left" w:pos="1890"/>
        </w:tabs>
        <w:ind w:firstLine="810"/>
      </w:pPr>
      <w:r>
        <w:t>férfi</w:t>
      </w:r>
      <w:r>
        <w:tab/>
        <w:t>0.797</w:t>
      </w:r>
    </w:p>
    <w:p w:rsidR="000C3046" w:rsidRDefault="000C3046" w:rsidP="00551E84">
      <w:pPr>
        <w:tabs>
          <w:tab w:val="left" w:pos="1890"/>
        </w:tabs>
      </w:pPr>
    </w:p>
    <w:p w:rsidR="009249DE" w:rsidRDefault="009249DE" w:rsidP="00551E84">
      <w:pPr>
        <w:pStyle w:val="Heading1"/>
        <w:tabs>
          <w:tab w:val="left" w:pos="1890"/>
        </w:tabs>
      </w:pPr>
      <w:r>
        <w:t>NN</w:t>
      </w:r>
      <w:r>
        <w:t>N stem Trojans of Hungarian, with fraction -n</w:t>
      </w:r>
      <w:r>
        <w:rPr>
          <w:rFonts w:ascii="Doulos SIL" w:hAnsi="Doulos SIL" w:cs="Doulos SIL"/>
        </w:rPr>
        <w:t>ɔ</w:t>
      </w:r>
      <w:r>
        <w:t>k</w:t>
      </w:r>
      <w:r w:rsidR="00551E84">
        <w:t xml:space="preserve"> (4)</w:t>
      </w:r>
    </w:p>
    <w:p w:rsidR="009249DE" w:rsidRDefault="009249DE" w:rsidP="00551E84">
      <w:pPr>
        <w:tabs>
          <w:tab w:val="left" w:pos="1890"/>
        </w:tabs>
        <w:ind w:firstLine="810"/>
      </w:pPr>
      <w:r>
        <w:t>rebellis</w:t>
      </w:r>
      <w:r>
        <w:tab/>
        <w:t>0.011</w:t>
      </w:r>
    </w:p>
    <w:p w:rsidR="009249DE" w:rsidRDefault="009249DE" w:rsidP="00551E84">
      <w:pPr>
        <w:tabs>
          <w:tab w:val="left" w:pos="1890"/>
        </w:tabs>
        <w:ind w:firstLine="810"/>
      </w:pPr>
      <w:r>
        <w:t>keverés</w:t>
      </w:r>
      <w:r>
        <w:tab/>
        <w:t>0.014</w:t>
      </w:r>
    </w:p>
    <w:p w:rsidR="009249DE" w:rsidRDefault="009249DE" w:rsidP="00551E84">
      <w:pPr>
        <w:tabs>
          <w:tab w:val="left" w:pos="1890"/>
        </w:tabs>
        <w:ind w:firstLine="810"/>
      </w:pPr>
      <w:r>
        <w:t>vivendi</w:t>
      </w:r>
      <w:r>
        <w:tab/>
        <w:t>0.026</w:t>
      </w:r>
    </w:p>
    <w:p w:rsidR="009249DE" w:rsidRDefault="009249DE" w:rsidP="00551E84">
      <w:pPr>
        <w:tabs>
          <w:tab w:val="left" w:pos="1890"/>
        </w:tabs>
        <w:ind w:firstLine="810"/>
      </w:pPr>
      <w:r>
        <w:t>indíték</w:t>
      </w:r>
      <w:r>
        <w:tab/>
        <w:t>1.000</w:t>
      </w:r>
    </w:p>
    <w:p w:rsidR="009249DE" w:rsidRDefault="009249DE" w:rsidP="009249DE"/>
    <w:p w:rsidR="00551E84" w:rsidRPr="00551E84" w:rsidRDefault="00551E84" w:rsidP="009249DE">
      <w:pPr>
        <w:rPr>
          <w:i/>
        </w:rPr>
      </w:pPr>
      <w:r w:rsidRPr="00551E84">
        <w:rPr>
          <w:i/>
        </w:rPr>
        <w:tab/>
        <w:t>With borrowed suffix:</w:t>
      </w:r>
      <w:r w:rsidR="00B37270">
        <w:rPr>
          <w:rStyle w:val="FootnoteReference"/>
          <w:i/>
        </w:rPr>
        <w:footnoteReference w:id="1"/>
      </w:r>
    </w:p>
    <w:p w:rsidR="00551E84" w:rsidRDefault="00551E84" w:rsidP="00551E84">
      <w:pPr>
        <w:tabs>
          <w:tab w:val="left" w:pos="1890"/>
        </w:tabs>
        <w:ind w:firstLine="810"/>
      </w:pPr>
      <w:r>
        <w:t>effektív</w:t>
      </w:r>
      <w:r>
        <w:tab/>
        <w:t>0.019</w:t>
      </w:r>
    </w:p>
    <w:p w:rsidR="00551E84" w:rsidRDefault="00551E84" w:rsidP="00551E84">
      <w:pPr>
        <w:tabs>
          <w:tab w:val="left" w:pos="1890"/>
        </w:tabs>
        <w:ind w:firstLine="810"/>
      </w:pPr>
      <w:r>
        <w:t>defenzív</w:t>
      </w:r>
      <w:r>
        <w:tab/>
        <w:t>0.040</w:t>
      </w:r>
    </w:p>
    <w:p w:rsidR="00551E84" w:rsidRDefault="00551E84" w:rsidP="009249DE"/>
    <w:p w:rsidR="009249DE" w:rsidRDefault="009249DE" w:rsidP="009249DE">
      <w:pPr>
        <w:pStyle w:val="Heading1"/>
      </w:pPr>
      <w:r>
        <w:t xml:space="preserve">These are well outnumbered by </w:t>
      </w:r>
      <w:r w:rsidR="0021660A">
        <w:t>“</w:t>
      </w:r>
      <w:r>
        <w:t>normal</w:t>
      </w:r>
      <w:r w:rsidR="0021660A">
        <w:t>”</w:t>
      </w:r>
      <w:r>
        <w:t xml:space="preserve"> stems</w:t>
      </w:r>
    </w:p>
    <w:p w:rsidR="00551E84" w:rsidRPr="00551E84" w:rsidRDefault="00551E84" w:rsidP="00551E84">
      <w:pPr>
        <w:tabs>
          <w:tab w:val="center" w:pos="2160"/>
          <w:tab w:val="center" w:pos="3870"/>
        </w:tabs>
        <w:rPr>
          <w:i/>
        </w:rPr>
      </w:pPr>
      <w:r w:rsidRPr="00551E84">
        <w:rPr>
          <w:i/>
        </w:rPr>
        <w:tab/>
        <w:t>Total stems</w:t>
      </w:r>
      <w:r w:rsidRPr="00551E84">
        <w:rPr>
          <w:i/>
        </w:rPr>
        <w:tab/>
        <w:t>At least 1% Trojan</w:t>
      </w:r>
    </w:p>
    <w:p w:rsidR="009249DE" w:rsidRDefault="009249DE" w:rsidP="00551E84">
      <w:pPr>
        <w:tabs>
          <w:tab w:val="center" w:pos="2160"/>
          <w:tab w:val="center" w:pos="3870"/>
        </w:tabs>
      </w:pPr>
      <w:r>
        <w:t>N</w:t>
      </w:r>
      <w:r>
        <w:tab/>
        <w:t>297</w:t>
      </w:r>
      <w:r w:rsidR="00551E84">
        <w:tab/>
        <w:t>43</w:t>
      </w:r>
    </w:p>
    <w:p w:rsidR="009249DE" w:rsidRDefault="009249DE" w:rsidP="00551E84">
      <w:pPr>
        <w:tabs>
          <w:tab w:val="center" w:pos="2160"/>
          <w:tab w:val="center" w:pos="3870"/>
        </w:tabs>
      </w:pPr>
      <w:r>
        <w:t>N N</w:t>
      </w:r>
      <w:r>
        <w:tab/>
        <w:t>933</w:t>
      </w:r>
      <w:r w:rsidR="00551E84">
        <w:tab/>
        <w:t>8</w:t>
      </w:r>
    </w:p>
    <w:p w:rsidR="009249DE" w:rsidRPr="009249DE" w:rsidRDefault="009249DE" w:rsidP="00551E84">
      <w:pPr>
        <w:tabs>
          <w:tab w:val="center" w:pos="2160"/>
          <w:tab w:val="center" w:pos="3870"/>
        </w:tabs>
      </w:pPr>
      <w:r>
        <w:t>N N N</w:t>
      </w:r>
      <w:r>
        <w:tab/>
        <w:t>778</w:t>
      </w:r>
      <w:r w:rsidR="00551E84">
        <w:tab/>
        <w:t>4</w:t>
      </w:r>
    </w:p>
    <w:p w:rsidR="000C3046" w:rsidRDefault="000C3046" w:rsidP="000C3046"/>
    <w:p w:rsidR="000C3046" w:rsidRDefault="009249DE" w:rsidP="009249DE">
      <w:pPr>
        <w:pStyle w:val="Heading1"/>
      </w:pPr>
      <w:r>
        <w:t>Another language with Trojans:  Nez Perce</w:t>
      </w:r>
    </w:p>
    <w:p w:rsidR="009249DE" w:rsidRDefault="009249DE" w:rsidP="00F81742">
      <w:pPr>
        <w:numPr>
          <w:ilvl w:val="0"/>
          <w:numId w:val="38"/>
        </w:numPr>
        <w:ind w:left="720"/>
      </w:pPr>
      <w:r>
        <w:t xml:space="preserve">Big literature, </w:t>
      </w:r>
      <w:r w:rsidR="00DB7DBE">
        <w:t xml:space="preserve">including </w:t>
      </w:r>
      <w:r w:rsidRPr="00DB7DBE">
        <w:rPr>
          <w:i/>
        </w:rPr>
        <w:t>SPE</w:t>
      </w:r>
    </w:p>
    <w:p w:rsidR="009249DE" w:rsidRDefault="009249DE" w:rsidP="00F81742">
      <w:pPr>
        <w:numPr>
          <w:ilvl w:val="0"/>
          <w:numId w:val="38"/>
        </w:numPr>
        <w:ind w:left="720"/>
      </w:pPr>
      <w:r>
        <w:t>Here, clipping from:</w:t>
      </w:r>
    </w:p>
    <w:p w:rsidR="009249DE" w:rsidRPr="009249DE" w:rsidRDefault="009249DE" w:rsidP="00F81742">
      <w:pPr>
        <w:numPr>
          <w:ilvl w:val="0"/>
          <w:numId w:val="39"/>
        </w:numPr>
        <w:tabs>
          <w:tab w:val="left" w:pos="1440"/>
        </w:tabs>
        <w:ind w:left="1440"/>
      </w:pPr>
      <w:r w:rsidRPr="009249DE">
        <w:t xml:space="preserve">Hall, B. L., &amp; Hall, R. M. R. (1980). Nez Perce vowel harmony: an Africanist explanation and some theoretical questions. </w:t>
      </w:r>
      <w:r w:rsidRPr="00254815">
        <w:rPr>
          <w:i/>
        </w:rPr>
        <w:t>Issues in Vowel Harmony</w:t>
      </w:r>
      <w:r w:rsidRPr="009249DE">
        <w:t>. Amsterdam: John Benjamins, 201-36.</w:t>
      </w:r>
    </w:p>
    <w:p w:rsidR="009249DE" w:rsidRDefault="009249DE" w:rsidP="00F81742">
      <w:pPr>
        <w:numPr>
          <w:ilvl w:val="0"/>
          <w:numId w:val="37"/>
        </w:numPr>
        <w:ind w:left="720"/>
      </w:pPr>
      <w:r>
        <w:t>Vowels:</w:t>
      </w:r>
    </w:p>
    <w:p w:rsidR="009249DE" w:rsidRDefault="009249DE" w:rsidP="009249DE">
      <w:r>
        <w:pict>
          <v:shape id="_x0000_i1046" type="#_x0000_t75" style="width:285.7pt;height:88.7pt">
            <v:imagedata r:id="rId16" o:title=""/>
          </v:shape>
        </w:pict>
      </w:r>
    </w:p>
    <w:p w:rsidR="009249DE" w:rsidRDefault="009249DE" w:rsidP="00F81742">
      <w:pPr>
        <w:numPr>
          <w:ilvl w:val="0"/>
          <w:numId w:val="40"/>
        </w:numPr>
        <w:tabs>
          <w:tab w:val="left" w:pos="1440"/>
        </w:tabs>
        <w:ind w:left="1440"/>
      </w:pPr>
      <w:r>
        <w:t xml:space="preserve">Nowadays, </w:t>
      </w:r>
      <w:r w:rsidR="00DB7DBE">
        <w:t xml:space="preserve">most </w:t>
      </w:r>
      <w:r>
        <w:t>people would say that dominant = [+ATR], per the Halls.</w:t>
      </w:r>
    </w:p>
    <w:p w:rsidR="00DB7DBE" w:rsidRDefault="00DB7DBE" w:rsidP="00F81742">
      <w:pPr>
        <w:numPr>
          <w:ilvl w:val="0"/>
          <w:numId w:val="40"/>
        </w:numPr>
        <w:tabs>
          <w:tab w:val="left" w:pos="1440"/>
        </w:tabs>
        <w:spacing w:after="240"/>
        <w:ind w:left="1440"/>
      </w:pPr>
      <w:r>
        <w:lastRenderedPageBreak/>
        <w:t xml:space="preserve">The harmony is of the </w:t>
      </w:r>
      <w:r w:rsidR="0021660A">
        <w:t>“</w:t>
      </w:r>
      <w:r>
        <w:t>dominant</w:t>
      </w:r>
      <w:r w:rsidR="0021660A">
        <w:t>”</w:t>
      </w:r>
      <w:r>
        <w:t xml:space="preserve"> type, where [−ATR] anywhere in the word prevails (cf. Kalenjin, done already).</w:t>
      </w:r>
    </w:p>
    <w:p w:rsidR="009249DE" w:rsidRDefault="009249DE" w:rsidP="009249DE">
      <w:pPr>
        <w:pStyle w:val="Heading1"/>
      </w:pPr>
      <w:r>
        <w:t>Minimally contrasting stems:  Hall and Hall</w:t>
      </w:r>
    </w:p>
    <w:p w:rsidR="009249DE" w:rsidRDefault="009249DE" w:rsidP="009249DE">
      <w:r>
        <w:pict>
          <v:shape id="_x0000_i1047" type="#_x0000_t75" style="width:467.7pt;height:157.8pt">
            <v:imagedata r:id="rId17" o:title=""/>
          </v:shape>
        </w:pict>
      </w:r>
    </w:p>
    <w:p w:rsidR="000135E8" w:rsidRDefault="000135E8" w:rsidP="009249DE"/>
    <w:p w:rsidR="000135E8" w:rsidRDefault="000135E8" w:rsidP="00F81742">
      <w:pPr>
        <w:numPr>
          <w:ilvl w:val="0"/>
          <w:numId w:val="41"/>
        </w:numPr>
        <w:ind w:left="720"/>
      </w:pPr>
      <w:r>
        <w:t>Depending on the phonetics, one of the two [i] is a Trojan.</w:t>
      </w:r>
    </w:p>
    <w:p w:rsidR="00B37270" w:rsidRDefault="00B37270" w:rsidP="00F81742">
      <w:pPr>
        <w:numPr>
          <w:ilvl w:val="0"/>
          <w:numId w:val="41"/>
        </w:numPr>
        <w:ind w:left="720"/>
      </w:pPr>
      <w:r>
        <w:t>I don’t know anything about relative frequency, but my sense is that it is far more normal to be a Trojan in Nez Perce than in Hungarian.</w:t>
      </w:r>
    </w:p>
    <w:p w:rsidR="000135E8" w:rsidRPr="009249DE" w:rsidRDefault="000135E8" w:rsidP="000135E8"/>
    <w:p w:rsidR="009249DE" w:rsidRDefault="000135E8" w:rsidP="000135E8">
      <w:pPr>
        <w:pStyle w:val="Heading1"/>
      </w:pPr>
      <w:r>
        <w:t>Theory I for Trojans:  abstract vowel</w:t>
      </w:r>
      <w:r w:rsidR="00C23B82">
        <w:t>s</w:t>
      </w:r>
    </w:p>
    <w:p w:rsidR="000135E8" w:rsidRDefault="000135E8" w:rsidP="00F81742">
      <w:pPr>
        <w:numPr>
          <w:ilvl w:val="0"/>
          <w:numId w:val="42"/>
        </w:numPr>
        <w:ind w:left="720"/>
      </w:pPr>
      <w:r>
        <w:t>Hungarian:  we set up /</w:t>
      </w:r>
      <w:r>
        <w:rPr>
          <w:rFonts w:ascii="Doulos SIL" w:hAnsi="Doulos SIL" w:cs="Doulos SIL"/>
        </w:rPr>
        <w:t>ɯ</w:t>
      </w:r>
      <w:r>
        <w:t>/, /</w:t>
      </w:r>
      <w:r>
        <w:rPr>
          <w:rFonts w:ascii="Doulos SIL" w:hAnsi="Doulos SIL" w:cs="Doulos SIL"/>
        </w:rPr>
        <w:t>ɯː</w:t>
      </w:r>
      <w:r>
        <w:t>/, /</w:t>
      </w:r>
      <w:r>
        <w:rPr>
          <w:rFonts w:ascii="Doulos SIL" w:hAnsi="Doulos SIL" w:cs="Doulos SIL"/>
        </w:rPr>
        <w:t>ʌ</w:t>
      </w:r>
      <w:r>
        <w:t>/, /</w:t>
      </w:r>
      <w:r>
        <w:rPr>
          <w:rFonts w:ascii="Doulos SIL" w:hAnsi="Doulos SIL" w:cs="Doulos SIL"/>
        </w:rPr>
        <w:t>ʌː</w:t>
      </w:r>
      <w:r>
        <w:t>/, with late fronting rule.</w:t>
      </w:r>
    </w:p>
    <w:p w:rsidR="00DB7DBE" w:rsidRDefault="00DB7DBE" w:rsidP="00F81742">
      <w:pPr>
        <w:numPr>
          <w:ilvl w:val="0"/>
          <w:numId w:val="42"/>
        </w:numPr>
        <w:ind w:left="720"/>
      </w:pPr>
      <w:r>
        <w:t>Nez Perce:  we set up /</w:t>
      </w:r>
      <w:r>
        <w:rPr>
          <w:rFonts w:ascii="Doulos SIL" w:hAnsi="Doulos SIL" w:cs="Doulos SIL"/>
        </w:rPr>
        <w:t>ɪ</w:t>
      </w:r>
      <w:r>
        <w:t>/ vs. /i/ in URs.</w:t>
      </w:r>
    </w:p>
    <w:p w:rsidR="00C23B82" w:rsidRDefault="00C23B82" w:rsidP="00F81742">
      <w:pPr>
        <w:numPr>
          <w:ilvl w:val="0"/>
          <w:numId w:val="42"/>
        </w:numPr>
        <w:ind w:left="720"/>
      </w:pPr>
      <w:r>
        <w:t>This is quite opaque, but Krämer can handle it in OT with an amazing triple conjunction:</w:t>
      </w:r>
    </w:p>
    <w:p w:rsidR="00C23B82" w:rsidRDefault="00C23B82" w:rsidP="00F81742">
      <w:pPr>
        <w:numPr>
          <w:ilvl w:val="0"/>
          <w:numId w:val="57"/>
        </w:numPr>
        <w:tabs>
          <w:tab w:val="clear" w:pos="360"/>
          <w:tab w:val="num" w:pos="1440"/>
        </w:tabs>
        <w:spacing w:after="120"/>
        <w:ind w:left="1440"/>
      </w:pPr>
      <w:r w:rsidRPr="00B37270">
        <w:rPr>
          <w:smallCaps/>
        </w:rPr>
        <w:t>Troy</w:t>
      </w:r>
      <w:r>
        <w:t xml:space="preserve"> constraint for Hungarian:  don’t be simultaneously (a) front unrounded; (b) unfaithful to your backness specification; (c) in </w:t>
      </w:r>
      <w:r w:rsidRPr="00C23B82">
        <w:rPr>
          <w:i/>
        </w:rPr>
        <w:t>agreement</w:t>
      </w:r>
      <w:r>
        <w:t xml:space="preserve"> for backness with the following vowel</w:t>
      </w:r>
    </w:p>
    <w:p w:rsidR="000135E8" w:rsidRDefault="000135E8" w:rsidP="00F81742">
      <w:pPr>
        <w:numPr>
          <w:ilvl w:val="0"/>
          <w:numId w:val="58"/>
        </w:numPr>
        <w:ind w:left="720"/>
      </w:pPr>
      <w:r>
        <w:t xml:space="preserve">To my knowledge, Trojans are always </w:t>
      </w:r>
      <w:r w:rsidRPr="00DB7DBE">
        <w:rPr>
          <w:i/>
        </w:rPr>
        <w:t>unpaired</w:t>
      </w:r>
      <w:r w:rsidR="00DB7DBE">
        <w:t xml:space="preserve"> vowels in the harmony system.</w:t>
      </w:r>
    </w:p>
    <w:p w:rsidR="000135E8" w:rsidRDefault="000135E8" w:rsidP="00F81742">
      <w:pPr>
        <w:numPr>
          <w:ilvl w:val="0"/>
          <w:numId w:val="57"/>
        </w:numPr>
        <w:tabs>
          <w:tab w:val="clear" w:pos="360"/>
          <w:tab w:val="num" w:pos="1440"/>
        </w:tabs>
        <w:ind w:left="1440"/>
      </w:pPr>
      <w:r>
        <w:t>But we would expect this in any event from their diachronic origin.</w:t>
      </w:r>
    </w:p>
    <w:p w:rsidR="000135E8" w:rsidRDefault="000135E8" w:rsidP="000135E8"/>
    <w:p w:rsidR="000135E8" w:rsidRDefault="000135E8" w:rsidP="000135E8">
      <w:pPr>
        <w:pStyle w:val="Heading1"/>
      </w:pPr>
      <w:r>
        <w:t>Theory I</w:t>
      </w:r>
      <w:r>
        <w:t>I</w:t>
      </w:r>
      <w:r>
        <w:t xml:space="preserve"> for Trojans:  </w:t>
      </w:r>
      <w:r>
        <w:t>floating autosegment with mismatched value</w:t>
      </w:r>
    </w:p>
    <w:p w:rsidR="00B37270" w:rsidRDefault="00B37270" w:rsidP="00F81742">
      <w:pPr>
        <w:numPr>
          <w:ilvl w:val="0"/>
          <w:numId w:val="43"/>
        </w:numPr>
        <w:ind w:left="720"/>
      </w:pPr>
      <w:r>
        <w:t>See e.g. Ringen and Vago (1998)</w:t>
      </w:r>
    </w:p>
    <w:p w:rsidR="000135E8" w:rsidRDefault="00320B92" w:rsidP="00F81742">
      <w:pPr>
        <w:numPr>
          <w:ilvl w:val="0"/>
          <w:numId w:val="43"/>
        </w:numPr>
        <w:ind w:left="720"/>
      </w:pPr>
      <w:r>
        <w:t xml:space="preserve">This seems awkward for </w:t>
      </w:r>
      <w:r w:rsidR="00DB7DBE">
        <w:t>bi</w:t>
      </w:r>
      <w:r>
        <w:t>-directional harmony (e.g., Nez Perce</w:t>
      </w:r>
      <w:r w:rsidR="00B37270">
        <w:t>) — you need two floaters, and they need to match.</w:t>
      </w:r>
    </w:p>
    <w:p w:rsidR="00320B92" w:rsidRDefault="00320B92" w:rsidP="00320B92"/>
    <w:p w:rsidR="00320B92" w:rsidRDefault="00320B92" w:rsidP="00320B92">
      <w:pPr>
        <w:pStyle w:val="Heading1"/>
      </w:pPr>
      <w:r>
        <w:t xml:space="preserve">Theory III for Trojans:  the Trojan vowel is phonetically not the same as the regular </w:t>
      </w:r>
      <w:r w:rsidR="00DB7DBE">
        <w:t>        </w:t>
      </w:r>
      <w:r>
        <w:t>vowel</w:t>
      </w:r>
    </w:p>
    <w:p w:rsidR="00320B92" w:rsidRDefault="00320B92" w:rsidP="00F81742">
      <w:pPr>
        <w:numPr>
          <w:ilvl w:val="0"/>
          <w:numId w:val="47"/>
        </w:numPr>
        <w:ind w:left="720"/>
      </w:pPr>
      <w:r>
        <w:t>This is the sensational discovery</w:t>
      </w:r>
      <w:r w:rsidR="00B37270">
        <w:t xml:space="preserve"> made in Hungarian by </w:t>
      </w:r>
      <w:r>
        <w:t xml:space="preserve">Benus and </w:t>
      </w:r>
      <w:r w:rsidR="00217AD8">
        <w:t>Gafos</w:t>
      </w:r>
    </w:p>
    <w:p w:rsidR="00217AD8" w:rsidRDefault="00217AD8" w:rsidP="00F81742">
      <w:pPr>
        <w:numPr>
          <w:ilvl w:val="0"/>
          <w:numId w:val="48"/>
        </w:numPr>
        <w:tabs>
          <w:tab w:val="clear" w:pos="360"/>
          <w:tab w:val="num" w:pos="1440"/>
        </w:tabs>
        <w:ind w:left="1440"/>
      </w:pPr>
      <w:r w:rsidRPr="00217AD8">
        <w:t xml:space="preserve">Stefan Benus and Adamantios Gafos (2007) </w:t>
      </w:r>
      <w:r w:rsidR="0021660A">
        <w:t>“</w:t>
      </w:r>
      <w:r w:rsidRPr="00217AD8">
        <w:t>Articulatory characteristics of Hungarian ‘transparent’ vowels,</w:t>
      </w:r>
      <w:r w:rsidR="0021660A">
        <w:t>”</w:t>
      </w:r>
      <w:r w:rsidRPr="00217AD8">
        <w:t xml:space="preserve"> </w:t>
      </w:r>
      <w:r w:rsidRPr="00217AD8">
        <w:rPr>
          <w:i/>
        </w:rPr>
        <w:t>Journal of Phonetics</w:t>
      </w:r>
      <w:r w:rsidRPr="00217AD8">
        <w:t xml:space="preserve"> 35:271-300.</w:t>
      </w:r>
    </w:p>
    <w:p w:rsidR="00217AD8" w:rsidRDefault="00217AD8" w:rsidP="00F81742">
      <w:pPr>
        <w:numPr>
          <w:ilvl w:val="0"/>
          <w:numId w:val="48"/>
        </w:numPr>
        <w:tabs>
          <w:tab w:val="clear" w:pos="360"/>
          <w:tab w:val="num" w:pos="1440"/>
        </w:tabs>
        <w:ind w:left="1440"/>
      </w:pPr>
      <w:r>
        <w:t>They used electromagnetic articulography (EMMA) data.</w:t>
      </w:r>
    </w:p>
    <w:p w:rsidR="00217AD8" w:rsidRDefault="004E4123" w:rsidP="00F81742">
      <w:pPr>
        <w:numPr>
          <w:ilvl w:val="0"/>
          <w:numId w:val="48"/>
        </w:numPr>
        <w:tabs>
          <w:tab w:val="clear" w:pos="360"/>
          <w:tab w:val="num" w:pos="1440"/>
        </w:tabs>
        <w:ind w:left="1440"/>
      </w:pPr>
      <w:r>
        <w:lastRenderedPageBreak/>
        <w:t xml:space="preserve">Efforts made here about ten years ago </w:t>
      </w:r>
      <w:r w:rsidR="00217AD8">
        <w:t xml:space="preserve">could not find the effect acoustically </w:t>
      </w:r>
    </w:p>
    <w:p w:rsidR="00217AD8" w:rsidRDefault="00217AD8" w:rsidP="00F81742">
      <w:pPr>
        <w:numPr>
          <w:ilvl w:val="0"/>
          <w:numId w:val="48"/>
        </w:numPr>
        <w:tabs>
          <w:tab w:val="clear" w:pos="360"/>
          <w:tab w:val="num" w:pos="1440"/>
        </w:tabs>
        <w:ind w:left="1440"/>
      </w:pPr>
      <w:r>
        <w:t>We’ll look at th</w:t>
      </w:r>
      <w:r w:rsidR="004E4123">
        <w:t xml:space="preserve">e Benus/Gafos </w:t>
      </w:r>
      <w:r>
        <w:t>paper in the phonetics section of th</w:t>
      </w:r>
      <w:r w:rsidR="004E4123">
        <w:t>is</w:t>
      </w:r>
      <w:r>
        <w:t xml:space="preserve"> course.</w:t>
      </w:r>
    </w:p>
    <w:p w:rsidR="00320B92" w:rsidRDefault="00320B92" w:rsidP="00320B92"/>
    <w:p w:rsidR="00320B92" w:rsidRDefault="00320B92" w:rsidP="00320B92">
      <w:pPr>
        <w:pStyle w:val="Heading1"/>
      </w:pPr>
      <w:r>
        <w:t>Theory I</w:t>
      </w:r>
      <w:r w:rsidR="00217AD8">
        <w:t>V</w:t>
      </w:r>
      <w:r>
        <w:t xml:space="preserve"> for Trojans:  diacritically-controlled harmony</w:t>
      </w:r>
    </w:p>
    <w:p w:rsidR="00320B92" w:rsidRDefault="00320B92" w:rsidP="00F81742">
      <w:pPr>
        <w:numPr>
          <w:ilvl w:val="0"/>
          <w:numId w:val="44"/>
        </w:numPr>
        <w:ind w:left="720"/>
      </w:pPr>
      <w:r>
        <w:t xml:space="preserve">Hungarian would have </w:t>
      </w:r>
      <w:r w:rsidR="0021660A">
        <w:t>“</w:t>
      </w:r>
      <w:r>
        <w:t>back declension nouns</w:t>
      </w:r>
      <w:r w:rsidR="0021660A">
        <w:t>”</w:t>
      </w:r>
      <w:r>
        <w:t xml:space="preserve">, </w:t>
      </w:r>
      <w:r w:rsidR="0021660A">
        <w:t>“</w:t>
      </w:r>
      <w:r>
        <w:t>front conjugation verbs</w:t>
      </w:r>
      <w:r w:rsidR="0021660A">
        <w:t>”</w:t>
      </w:r>
      <w:r>
        <w:t>, etc.</w:t>
      </w:r>
    </w:p>
    <w:p w:rsidR="00217AD8" w:rsidRDefault="00217AD8" w:rsidP="00F81742">
      <w:pPr>
        <w:numPr>
          <w:ilvl w:val="0"/>
          <w:numId w:val="44"/>
        </w:numPr>
        <w:ind w:left="720"/>
      </w:pPr>
      <w:r>
        <w:t>This seems ugly/crazy but maybe it is right?</w:t>
      </w:r>
    </w:p>
    <w:p w:rsidR="00320B92" w:rsidRDefault="00320B92" w:rsidP="00320B92"/>
    <w:p w:rsidR="00320B92" w:rsidRDefault="00320B92" w:rsidP="00320B92">
      <w:pPr>
        <w:pStyle w:val="Heading1"/>
      </w:pPr>
      <w:r>
        <w:t>Arguments for this (?)</w:t>
      </w:r>
    </w:p>
    <w:p w:rsidR="00320B92" w:rsidRDefault="00320B92" w:rsidP="00F81742">
      <w:pPr>
        <w:numPr>
          <w:ilvl w:val="0"/>
          <w:numId w:val="45"/>
        </w:numPr>
        <w:ind w:left="720"/>
      </w:pPr>
      <w:r>
        <w:t>[[[ B ] N ] N ] N] does not behave like [ B N N N ] — the former can, I believe, take back suffixes, the latter cannot.</w:t>
      </w:r>
    </w:p>
    <w:p w:rsidR="00320B92" w:rsidRDefault="00320B92" w:rsidP="00F81742">
      <w:pPr>
        <w:numPr>
          <w:ilvl w:val="0"/>
          <w:numId w:val="46"/>
        </w:numPr>
        <w:tabs>
          <w:tab w:val="clear" w:pos="360"/>
          <w:tab w:val="num" w:pos="1440"/>
        </w:tabs>
        <w:ind w:left="1440"/>
      </w:pPr>
      <w:r>
        <w:t>Reason:  all [ B ] stems are back-declension!</w:t>
      </w:r>
    </w:p>
    <w:p w:rsidR="004E4123" w:rsidRDefault="004E4123" w:rsidP="00F81742">
      <w:pPr>
        <w:numPr>
          <w:ilvl w:val="0"/>
          <w:numId w:val="46"/>
        </w:numPr>
        <w:tabs>
          <w:tab w:val="clear" w:pos="360"/>
          <w:tab w:val="num" w:pos="1440"/>
        </w:tabs>
        <w:ind w:left="1440"/>
      </w:pPr>
      <w:r>
        <w:t>As in, say, Spanish diminutives, morphological class is inherited in affixed forms.</w:t>
      </w:r>
    </w:p>
    <w:p w:rsidR="00320B92" w:rsidRDefault="004E4123" w:rsidP="00F81742">
      <w:pPr>
        <w:numPr>
          <w:ilvl w:val="0"/>
          <w:numId w:val="49"/>
        </w:numPr>
        <w:ind w:left="720"/>
      </w:pPr>
      <w:r>
        <w:t>There is also a</w:t>
      </w:r>
      <w:r w:rsidR="00217AD8">
        <w:t>n argument based on consonant effects</w:t>
      </w:r>
      <w:r>
        <w:t xml:space="preserve"> …</w:t>
      </w:r>
    </w:p>
    <w:p w:rsidR="00217AD8" w:rsidRDefault="00217AD8" w:rsidP="00217AD8"/>
    <w:p w:rsidR="00217AD8" w:rsidRDefault="00217AD8" w:rsidP="00217AD8">
      <w:pPr>
        <w:pStyle w:val="Heading1"/>
      </w:pPr>
      <w:r>
        <w:t>The consonant effects in Hungarian vowel harmony</w:t>
      </w:r>
    </w:p>
    <w:p w:rsidR="00217AD8" w:rsidRDefault="00217AD8" w:rsidP="00F81742">
      <w:pPr>
        <w:numPr>
          <w:ilvl w:val="0"/>
          <w:numId w:val="50"/>
        </w:numPr>
        <w:ind w:left="720"/>
      </w:pPr>
      <w:r>
        <w:t>Present only in N, BN and BNN stems, where lexicality matters</w:t>
      </w:r>
    </w:p>
    <w:p w:rsidR="00217AD8" w:rsidRDefault="00217AD8" w:rsidP="00F81742">
      <w:pPr>
        <w:numPr>
          <w:ilvl w:val="0"/>
          <w:numId w:val="50"/>
        </w:numPr>
        <w:ind w:left="720"/>
      </w:pPr>
      <w:r>
        <w:t>Found by Hayes et al. (2009)</w:t>
      </w:r>
    </w:p>
    <w:p w:rsidR="00217AD8" w:rsidRDefault="00217AD8" w:rsidP="00F81742">
      <w:pPr>
        <w:numPr>
          <w:ilvl w:val="0"/>
          <w:numId w:val="51"/>
        </w:numPr>
        <w:tabs>
          <w:tab w:val="clear" w:pos="360"/>
          <w:tab w:val="num" w:pos="1440"/>
        </w:tabs>
        <w:ind w:left="1440"/>
        <w:rPr>
          <w:sz w:val="20"/>
        </w:rPr>
      </w:pPr>
      <w:r w:rsidRPr="00217AD8">
        <w:rPr>
          <w:sz w:val="20"/>
        </w:rPr>
        <w:t xml:space="preserve">Hayes, Bruce, Péter Siptár, Kie Zuraw, and Zsuzsa Londe. </w:t>
      </w:r>
      <w:r w:rsidR="0021660A">
        <w:rPr>
          <w:sz w:val="20"/>
        </w:rPr>
        <w:t>“</w:t>
      </w:r>
      <w:r w:rsidRPr="00217AD8">
        <w:rPr>
          <w:sz w:val="20"/>
        </w:rPr>
        <w:t>Natural and unnatural constraints in Hungarian vowel harmony.</w:t>
      </w:r>
      <w:r w:rsidR="0021660A">
        <w:rPr>
          <w:sz w:val="20"/>
        </w:rPr>
        <w:t>”</w:t>
      </w:r>
      <w:r w:rsidRPr="00217AD8">
        <w:rPr>
          <w:sz w:val="20"/>
        </w:rPr>
        <w:t xml:space="preserve"> </w:t>
      </w:r>
      <w:r w:rsidRPr="00217AD8">
        <w:rPr>
          <w:i/>
          <w:sz w:val="20"/>
        </w:rPr>
        <w:t>Language</w:t>
      </w:r>
      <w:r w:rsidRPr="00217AD8">
        <w:rPr>
          <w:sz w:val="20"/>
        </w:rPr>
        <w:t xml:space="preserve"> (2009): 822-863.</w:t>
      </w:r>
    </w:p>
    <w:p w:rsidR="00217AD8" w:rsidRDefault="00217AD8" w:rsidP="00F81742">
      <w:pPr>
        <w:numPr>
          <w:ilvl w:val="0"/>
          <w:numId w:val="52"/>
        </w:numPr>
        <w:ind w:left="720"/>
      </w:pPr>
      <w:r>
        <w:t>If stem-final consonant or cluster is (a) bilabial; (b) sibilant; (c) coronal sonorant; (d)</w:t>
      </w:r>
      <w:r w:rsidR="004E4123">
        <w:t xml:space="preserve"> a </w:t>
      </w:r>
      <w:r>
        <w:t xml:space="preserve">cluster, then front harmony </w:t>
      </w:r>
      <w:r w:rsidR="004E4123">
        <w:t xml:space="preserve">is </w:t>
      </w:r>
      <w:r>
        <w:t>more likely.</w:t>
      </w:r>
    </w:p>
    <w:p w:rsidR="00217AD8" w:rsidRDefault="00217AD8" w:rsidP="00F81742">
      <w:pPr>
        <w:numPr>
          <w:ilvl w:val="0"/>
          <w:numId w:val="53"/>
        </w:numPr>
        <w:tabs>
          <w:tab w:val="clear" w:pos="360"/>
          <w:tab w:val="num" w:pos="1440"/>
        </w:tabs>
        <w:ind w:left="1440"/>
      </w:pPr>
      <w:r>
        <w:t xml:space="preserve">This is </w:t>
      </w:r>
      <w:r w:rsidR="004E4123">
        <w:t xml:space="preserve">statistically </w:t>
      </w:r>
      <w:r>
        <w:t>significant in the corpus, and passes a wug-test</w:t>
      </w:r>
    </w:p>
    <w:p w:rsidR="00217AD8" w:rsidRDefault="00217AD8" w:rsidP="00217AD8"/>
    <w:p w:rsidR="00217AD8" w:rsidRDefault="00217AD8" w:rsidP="00217AD8">
      <w:pPr>
        <w:pStyle w:val="Heading1"/>
      </w:pPr>
      <w:r>
        <w:t>And yet …</w:t>
      </w:r>
    </w:p>
    <w:p w:rsidR="00217AD8" w:rsidRDefault="00217AD8" w:rsidP="00F81742">
      <w:pPr>
        <w:numPr>
          <w:ilvl w:val="0"/>
          <w:numId w:val="54"/>
        </w:numPr>
        <w:ind w:left="720"/>
      </w:pPr>
      <w:r>
        <w:t xml:space="preserve">The </w:t>
      </w:r>
      <w:r>
        <w:rPr>
          <w:i/>
        </w:rPr>
        <w:t xml:space="preserve">suffixes </w:t>
      </w:r>
      <w:r>
        <w:t xml:space="preserve">of Hungarian that have any of </w:t>
      </w:r>
      <w:r w:rsidR="004E4123">
        <w:t xml:space="preserve">the </w:t>
      </w:r>
      <w:r>
        <w:t xml:space="preserve">consonants/sequences just mentioned do </w:t>
      </w:r>
      <w:r>
        <w:rPr>
          <w:i/>
        </w:rPr>
        <w:t xml:space="preserve">not </w:t>
      </w:r>
      <w:r>
        <w:t>favor front harmony.</w:t>
      </w:r>
    </w:p>
    <w:p w:rsidR="00217AD8" w:rsidRDefault="00217AD8" w:rsidP="00F81742">
      <w:pPr>
        <w:numPr>
          <w:ilvl w:val="0"/>
          <w:numId w:val="54"/>
        </w:numPr>
        <w:ind w:left="720"/>
      </w:pPr>
      <w:r>
        <w:t>This checked by Hayes (2016)</w:t>
      </w:r>
    </w:p>
    <w:p w:rsidR="00217AD8" w:rsidRPr="00217AD8" w:rsidRDefault="00217AD8" w:rsidP="00F81742">
      <w:pPr>
        <w:numPr>
          <w:ilvl w:val="0"/>
          <w:numId w:val="55"/>
        </w:numPr>
        <w:tabs>
          <w:tab w:val="left" w:pos="1440"/>
        </w:tabs>
        <w:ind w:left="1440"/>
        <w:rPr>
          <w:sz w:val="20"/>
        </w:rPr>
      </w:pPr>
      <w:r w:rsidRPr="00217AD8">
        <w:rPr>
          <w:sz w:val="20"/>
        </w:rPr>
        <w:t>Hayes, Bruce (2916) (2016) Comparative phonotactics. Proceedings of the 50th meeting of the Chicago Linguistic Society, 265-285.</w:t>
      </w:r>
    </w:p>
    <w:p w:rsidR="00320B92" w:rsidRDefault="00320B92" w:rsidP="00320B92"/>
    <w:p w:rsidR="00217AD8" w:rsidRPr="00320B92" w:rsidRDefault="00217AD8" w:rsidP="00320B92">
      <w:r>
        <w:lastRenderedPageBreak/>
        <w:pict>
          <v:shape id="_x0000_i1048" type="#_x0000_t75" style="width:467.7pt;height:305.85pt">
            <v:imagedata r:id="rId18" o:title=""/>
          </v:shape>
        </w:pict>
      </w:r>
    </w:p>
    <w:p w:rsidR="00320B92" w:rsidRDefault="00320B92" w:rsidP="00320B92"/>
    <w:p w:rsidR="00320B92" w:rsidRDefault="00217AD8" w:rsidP="00217AD8">
      <w:pPr>
        <w:pStyle w:val="Heading1"/>
      </w:pPr>
      <w:r>
        <w:t>Upshot</w:t>
      </w:r>
    </w:p>
    <w:p w:rsidR="00217AD8" w:rsidRDefault="00217AD8" w:rsidP="00F81742">
      <w:pPr>
        <w:numPr>
          <w:ilvl w:val="0"/>
          <w:numId w:val="56"/>
        </w:numPr>
        <w:ind w:left="720"/>
      </w:pPr>
      <w:r>
        <w:t>Funny consonant environments are, perhaps, not environments for phonology, but used as cues for class-guessing</w:t>
      </w:r>
      <w:r w:rsidR="00551E84">
        <w:t>.</w:t>
      </w:r>
    </w:p>
    <w:p w:rsidR="00894351" w:rsidRDefault="00894351" w:rsidP="00F81742">
      <w:pPr>
        <w:numPr>
          <w:ilvl w:val="0"/>
          <w:numId w:val="56"/>
        </w:numPr>
        <w:ind w:left="720"/>
      </w:pPr>
    </w:p>
    <w:p w:rsidR="00551E84" w:rsidRPr="006967AC" w:rsidRDefault="00551E84" w:rsidP="00551E84">
      <w:pPr>
        <w:spacing w:after="240"/>
        <w:ind w:firstLine="0"/>
        <w:jc w:val="center"/>
        <w:rPr>
          <w:caps/>
        </w:rPr>
      </w:pPr>
      <w:r w:rsidRPr="006967AC">
        <w:rPr>
          <w:caps/>
        </w:rPr>
        <w:t>Optional vowel harmony</w:t>
      </w:r>
    </w:p>
    <w:p w:rsidR="00551E84" w:rsidRPr="006967AC" w:rsidRDefault="00551E84" w:rsidP="00551E84">
      <w:pPr>
        <w:pStyle w:val="Heading1"/>
      </w:pPr>
      <w:r>
        <w:t>Kujamaat Joóla:  language name and references</w:t>
      </w:r>
    </w:p>
    <w:p w:rsidR="00551E84" w:rsidRDefault="00551E84" w:rsidP="00F81742">
      <w:pPr>
        <w:numPr>
          <w:ilvl w:val="0"/>
          <w:numId w:val="5"/>
        </w:numPr>
        <w:ind w:left="720"/>
      </w:pPr>
      <w:r>
        <w:t>Kujamaat Joóla is the same as Diola Fogny (the first African instance I’ve seen of the widespread phenomenon of linguists replacing the xenonym with the autonym.)</w:t>
      </w:r>
    </w:p>
    <w:p w:rsidR="00551E84" w:rsidRDefault="00551E84" w:rsidP="00F81742">
      <w:pPr>
        <w:numPr>
          <w:ilvl w:val="0"/>
          <w:numId w:val="5"/>
        </w:numPr>
        <w:ind w:left="720"/>
      </w:pPr>
      <w:r>
        <w:t>Diola-Fogny is famous among generative phonologists, and endlessly reanalyzed, for its interesting cluster simplification phenomena—grammar of David Sapir (1965).</w:t>
      </w:r>
    </w:p>
    <w:p w:rsidR="00551E84" w:rsidRDefault="00551E84" w:rsidP="00F81742">
      <w:pPr>
        <w:numPr>
          <w:ilvl w:val="0"/>
          <w:numId w:val="5"/>
        </w:numPr>
        <w:ind w:left="720"/>
      </w:pPr>
      <w:r>
        <w:t xml:space="preserve">My initial source for optionality:  Mark Aronoff and Kristin Fudemann (2004) </w:t>
      </w:r>
      <w:r>
        <w:rPr>
          <w:i/>
        </w:rPr>
        <w:t>What is morphology</w:t>
      </w:r>
      <w:r>
        <w:t xml:space="preserve">?  </w:t>
      </w:r>
      <w:smartTag w:uri="urn:schemas-microsoft-com:office:smarttags" w:element="place">
        <w:smartTag w:uri="urn:schemas-microsoft-com:office:smarttags" w:element="City">
          <w:r>
            <w:t>Oxford</w:t>
          </w:r>
        </w:smartTag>
      </w:smartTag>
      <w:r>
        <w:t>:  Blackwell.</w:t>
      </w:r>
    </w:p>
    <w:p w:rsidR="00551E84" w:rsidRDefault="00551E84" w:rsidP="00F81742">
      <w:pPr>
        <w:numPr>
          <w:ilvl w:val="0"/>
          <w:numId w:val="5"/>
        </w:numPr>
        <w:ind w:left="720"/>
      </w:pPr>
      <w:r>
        <w:t xml:space="preserve">They rely on:  Sapir, J. David, 1975. Big and thin : Two Diola-Fogny metalinguistic terms.  </w:t>
      </w:r>
      <w:r w:rsidRPr="00902E23">
        <w:rPr>
          <w:i/>
        </w:rPr>
        <w:t>Language in Society</w:t>
      </w:r>
      <w:r>
        <w:t xml:space="preserve"> 4(1).</w:t>
      </w:r>
    </w:p>
    <w:p w:rsidR="00551E84" w:rsidRDefault="00551E84" w:rsidP="00551E84"/>
    <w:p w:rsidR="00551E84" w:rsidRDefault="00551E84" w:rsidP="00551E84">
      <w:pPr>
        <w:pStyle w:val="Heading1"/>
      </w:pPr>
      <w:r>
        <w:t>The language</w:t>
      </w:r>
    </w:p>
    <w:p w:rsidR="00551E84" w:rsidRDefault="00551E84" w:rsidP="00F81742">
      <w:pPr>
        <w:numPr>
          <w:ilvl w:val="0"/>
          <w:numId w:val="9"/>
        </w:numPr>
        <w:ind w:left="720"/>
      </w:pPr>
      <w:r>
        <w:t>Spoken in Senegal (also the home of Wolof).</w:t>
      </w:r>
    </w:p>
    <w:p w:rsidR="00551E84" w:rsidRDefault="00551E84" w:rsidP="00F81742">
      <w:pPr>
        <w:numPr>
          <w:ilvl w:val="0"/>
          <w:numId w:val="9"/>
        </w:numPr>
        <w:ind w:left="720"/>
      </w:pPr>
      <w:r>
        <w:t>West Atlantic (Niger-Congo)</w:t>
      </w:r>
    </w:p>
    <w:p w:rsidR="00551E84" w:rsidRPr="009233F6" w:rsidRDefault="00551E84" w:rsidP="00F81742">
      <w:pPr>
        <w:numPr>
          <w:ilvl w:val="0"/>
          <w:numId w:val="9"/>
        </w:numPr>
        <w:ind w:left="720"/>
      </w:pPr>
      <w:r>
        <w:t>80,000 speakers as of 1975.</w:t>
      </w:r>
    </w:p>
    <w:p w:rsidR="00551E84" w:rsidRDefault="00551E84" w:rsidP="00551E84"/>
    <w:p w:rsidR="00551E84" w:rsidRDefault="00551E84" w:rsidP="00551E84">
      <w:pPr>
        <w:pStyle w:val="Heading1"/>
      </w:pPr>
      <w:r>
        <w:t>Vowels</w:t>
      </w:r>
    </w:p>
    <w:p w:rsidR="00551E84" w:rsidRDefault="00551E84" w:rsidP="00551E84">
      <w:r>
        <w:pict>
          <v:shape id="_x0000_i1054" type="#_x0000_t75" style="width:157.8pt;height:77.75pt">
            <v:imagedata r:id="rId19" o:title=""/>
          </v:shape>
        </w:pict>
      </w:r>
    </w:p>
    <w:p w:rsidR="00551E84" w:rsidRDefault="00551E84" w:rsidP="00551E84">
      <w:r>
        <w:t xml:space="preserve">where </w:t>
      </w:r>
      <w:r>
        <w:tab/>
        <w:t>underlined [</w:t>
      </w:r>
      <w:r>
        <w:rPr>
          <w:u w:val="single"/>
        </w:rPr>
        <w:t>i</w:t>
      </w:r>
      <w:r w:rsidRPr="00464353">
        <w:t>]</w:t>
      </w:r>
      <w:r>
        <w:t xml:space="preserve"> and [</w:t>
      </w:r>
      <w:r>
        <w:rPr>
          <w:u w:val="single"/>
        </w:rPr>
        <w:t>u</w:t>
      </w:r>
      <w:r>
        <w:t>] are the [+ATR] versions of [i], [u]</w:t>
      </w:r>
    </w:p>
    <w:p w:rsidR="00551E84" w:rsidRDefault="00551E84" w:rsidP="00551E84">
      <w:r>
        <w:tab/>
      </w:r>
      <w:r>
        <w:tab/>
      </w:r>
      <w:r>
        <w:rPr>
          <w:rFonts w:ascii="Doulos SIL" w:hAnsi="Doulos SIL"/>
        </w:rPr>
        <w:t>ə</w:t>
      </w:r>
      <w:r>
        <w:t xml:space="preserve"> is the [+ATR] version of [a]</w:t>
      </w:r>
    </w:p>
    <w:p w:rsidR="00551E84" w:rsidRDefault="00551E84" w:rsidP="00551E84">
      <w:r>
        <w:t>long vowels also exist, matching the short inventory in quality</w:t>
      </w:r>
    </w:p>
    <w:p w:rsidR="00551E84" w:rsidRPr="00464353" w:rsidRDefault="00551E84" w:rsidP="00551E84"/>
    <w:p w:rsidR="00551E84" w:rsidRDefault="00551E84" w:rsidP="00551E84">
      <w:pPr>
        <w:pStyle w:val="Heading1"/>
      </w:pPr>
      <w:r>
        <w:t>Stems are harmonic</w:t>
      </w:r>
    </w:p>
    <w:p w:rsidR="00551E84" w:rsidRDefault="00551E84" w:rsidP="00551E84">
      <w:r>
        <w:pict>
          <v:shape id="_x0000_i1055" type="#_x0000_t75" style="width:224.65pt;height:292.05pt">
            <v:imagedata r:id="rId20" o:title=""/>
          </v:shape>
        </w:pict>
      </w:r>
    </w:p>
    <w:p w:rsidR="00551E84" w:rsidRDefault="00551E84" w:rsidP="00551E84"/>
    <w:p w:rsidR="00551E84" w:rsidRDefault="00551E84" w:rsidP="00551E84">
      <w:pPr>
        <w:pStyle w:val="Heading1"/>
      </w:pPr>
      <w:r>
        <w:t>Harmony pattern</w:t>
      </w:r>
    </w:p>
    <w:p w:rsidR="00551E84" w:rsidRDefault="00551E84" w:rsidP="00551E84">
      <w:r>
        <w:t>no opaque or transparent vowels</w:t>
      </w:r>
    </w:p>
    <w:p w:rsidR="00551E84" w:rsidRDefault="00551E84" w:rsidP="00551E84">
      <w:r>
        <w:t>[+ATR] dominant</w:t>
      </w:r>
    </w:p>
    <w:p w:rsidR="00551E84" w:rsidRDefault="00551E84" w:rsidP="00551E84"/>
    <w:p w:rsidR="00551E84" w:rsidRDefault="00551E84" w:rsidP="00551E84">
      <w:pPr>
        <w:pStyle w:val="Heading1"/>
      </w:pPr>
      <w:r>
        <w:lastRenderedPageBreak/>
        <w:t>Alternations</w:t>
      </w:r>
    </w:p>
    <w:p w:rsidR="00551E84" w:rsidRDefault="00551E84" w:rsidP="00551E84">
      <w:r>
        <w:pict>
          <v:shape id="_x0000_i1056" type="#_x0000_t75" style="width:318.55pt;height:95.05pt">
            <v:imagedata r:id="rId21" o:title=""/>
          </v:shape>
        </w:pict>
      </w:r>
    </w:p>
    <w:p w:rsidR="00551E84" w:rsidRDefault="00551E84" w:rsidP="00551E84"/>
    <w:p w:rsidR="00551E84" w:rsidRDefault="0021660A" w:rsidP="00551E84">
      <w:pPr>
        <w:pStyle w:val="Heading1"/>
      </w:pPr>
      <w:r>
        <w:t>“</w:t>
      </w:r>
      <w:r w:rsidR="00551E84">
        <w:t>Big</w:t>
      </w:r>
      <w:r>
        <w:t>”</w:t>
      </w:r>
      <w:r w:rsidR="00551E84">
        <w:t xml:space="preserve"> vs. </w:t>
      </w:r>
      <w:r>
        <w:t>“</w:t>
      </w:r>
      <w:r w:rsidR="00551E84">
        <w:t>Thin</w:t>
      </w:r>
      <w:r>
        <w:t>”</w:t>
      </w:r>
      <w:r w:rsidR="00551E84">
        <w:t xml:space="preserve"> speakers</w:t>
      </w:r>
    </w:p>
    <w:p w:rsidR="00551E84" w:rsidRDefault="0021660A" w:rsidP="00F81742">
      <w:pPr>
        <w:numPr>
          <w:ilvl w:val="0"/>
          <w:numId w:val="6"/>
        </w:numPr>
        <w:ind w:left="720"/>
      </w:pPr>
      <w:r>
        <w:t>“</w:t>
      </w:r>
      <w:r w:rsidR="00551E84">
        <w:t>Big</w:t>
      </w:r>
      <w:r>
        <w:t>”</w:t>
      </w:r>
      <w:r w:rsidR="00551E84">
        <w:t xml:space="preserve"> = uses vowel harmony a lot</w:t>
      </w:r>
    </w:p>
    <w:p w:rsidR="00551E84" w:rsidRDefault="0021660A" w:rsidP="00F81742">
      <w:pPr>
        <w:numPr>
          <w:ilvl w:val="0"/>
          <w:numId w:val="6"/>
        </w:numPr>
        <w:ind w:left="720"/>
      </w:pPr>
      <w:r>
        <w:t>“</w:t>
      </w:r>
      <w:r w:rsidR="00551E84">
        <w:t>Thin</w:t>
      </w:r>
      <w:r>
        <w:t>”</w:t>
      </w:r>
      <w:r w:rsidR="00551E84">
        <w:t xml:space="preserve"> = opposite of </w:t>
      </w:r>
      <w:r>
        <w:t>“</w:t>
      </w:r>
      <w:r w:rsidR="00551E84">
        <w:t>big</w:t>
      </w:r>
      <w:r>
        <w:t>”</w:t>
      </w:r>
    </w:p>
    <w:p w:rsidR="00551E84" w:rsidRDefault="00551E84" w:rsidP="00F81742">
      <w:pPr>
        <w:numPr>
          <w:ilvl w:val="0"/>
          <w:numId w:val="6"/>
        </w:numPr>
        <w:ind w:left="720"/>
      </w:pPr>
      <w:r>
        <w:t>People self-assess as big or thin, not necessarily accurately (i.e. they self assess as being like locally important individuals).</w:t>
      </w:r>
    </w:p>
    <w:p w:rsidR="00551E84" w:rsidRDefault="00551E84" w:rsidP="00551E84"/>
    <w:p w:rsidR="00551E84" w:rsidRDefault="00551E84" w:rsidP="00551E84">
      <w:pPr>
        <w:pStyle w:val="Heading1"/>
      </w:pPr>
      <w:r>
        <w:t>A case of optional harmony</w:t>
      </w:r>
    </w:p>
    <w:p w:rsidR="00551E84" w:rsidRDefault="00551E84" w:rsidP="00551E84">
      <w:r>
        <w:t xml:space="preserve">pa - na - </w:t>
      </w:r>
      <w:smartTag w:uri="urn:schemas-microsoft-com:office:smarttags" w:element="State">
        <w:smartTag w:uri="urn:schemas-microsoft-com:office:smarttags" w:element="place">
          <w:r>
            <w:t>kan</w:t>
          </w:r>
        </w:smartTag>
      </w:smartTag>
      <w:r>
        <w:t xml:space="preserve"> - do</w:t>
      </w:r>
      <w:r>
        <w:tab/>
        <w:t>‘he will put it within’</w:t>
      </w:r>
    </w:p>
    <w:p w:rsidR="00551E84" w:rsidRDefault="00551E84" w:rsidP="00551E84">
      <w:r>
        <w:t>[p</w:t>
      </w:r>
      <w:r>
        <w:rPr>
          <w:rFonts w:ascii="Doulos SIL" w:hAnsi="Doulos SIL"/>
        </w:rPr>
        <w:t>ə</w:t>
      </w:r>
      <w:r>
        <w:t>n</w:t>
      </w:r>
      <w:r>
        <w:rPr>
          <w:rFonts w:ascii="Doulos SIL" w:hAnsi="Doulos SIL"/>
        </w:rPr>
        <w:t>ə</w:t>
      </w:r>
      <w:r>
        <w:t>k</w:t>
      </w:r>
      <w:r>
        <w:rPr>
          <w:rFonts w:ascii="Doulos SIL" w:hAnsi="Doulos SIL"/>
        </w:rPr>
        <w:t>ə</w:t>
      </w:r>
      <w:r>
        <w:t>ndo]</w:t>
      </w:r>
      <w:r>
        <w:tab/>
        <w:t>full harmony</w:t>
      </w:r>
    </w:p>
    <w:p w:rsidR="00551E84" w:rsidRDefault="00551E84" w:rsidP="00551E84">
      <w:r>
        <w:t>[panak</w:t>
      </w:r>
      <w:r>
        <w:rPr>
          <w:rFonts w:ascii="Doulos SIL" w:hAnsi="Doulos SIL"/>
        </w:rPr>
        <w:t>ə</w:t>
      </w:r>
      <w:r>
        <w:t>ndo]</w:t>
      </w:r>
      <w:r>
        <w:tab/>
        <w:t>partial harmony</w:t>
      </w:r>
      <w:r w:rsidR="00F42284">
        <w:t>—one syllable</w:t>
      </w:r>
    </w:p>
    <w:p w:rsidR="00551E84" w:rsidRDefault="00551E84" w:rsidP="00551E84"/>
    <w:p w:rsidR="00551E84" w:rsidRDefault="00551E84" w:rsidP="00551E84">
      <w:r>
        <w:t>[</w:t>
      </w:r>
      <w:r>
        <w:pict>
          <v:shape id="_x0000_i1057" type="#_x0000_t75" style="width:59.9pt;height:17.3pt">
            <v:imagedata r:id="rId22" o:title=""/>
          </v:shape>
        </w:pict>
      </w:r>
      <w:r>
        <w:t>]</w:t>
      </w:r>
      <w:r>
        <w:tab/>
        <w:t xml:space="preserve">Sapir’s transcription of partial harmony (semi assimilation) across the </w:t>
      </w:r>
      <w:r>
        <w:tab/>
      </w:r>
      <w:r>
        <w:tab/>
      </w:r>
      <w:r>
        <w:tab/>
      </w:r>
      <w:r>
        <w:tab/>
        <w:t>word.</w:t>
      </w:r>
    </w:p>
    <w:p w:rsidR="00551E84" w:rsidRDefault="00551E84" w:rsidP="00551E84"/>
    <w:p w:rsidR="00551E84" w:rsidRDefault="00551E84" w:rsidP="00551E84">
      <w:pPr>
        <w:pStyle w:val="Heading1"/>
      </w:pPr>
      <w:r>
        <w:t>Gradient harmony</w:t>
      </w:r>
    </w:p>
    <w:p w:rsidR="00551E84" w:rsidRDefault="0021660A" w:rsidP="00F81742">
      <w:pPr>
        <w:numPr>
          <w:ilvl w:val="0"/>
          <w:numId w:val="16"/>
        </w:numPr>
        <w:ind w:left="720"/>
      </w:pPr>
      <w:r>
        <w:t>“</w:t>
      </w:r>
      <w:r w:rsidR="00551E84">
        <w:t>Likewise, vowels affected by vowel harmony ‘may only partially tense, that is, they may become tainted with tenseness, not completely tense.</w:t>
      </w:r>
      <w:r>
        <w:t>”</w:t>
      </w:r>
      <w:r w:rsidR="00551E84">
        <w:t xml:space="preserve">  (Sapir 1975).</w:t>
      </w:r>
    </w:p>
    <w:p w:rsidR="00551E84" w:rsidRDefault="00551E84" w:rsidP="00551E84">
      <w:pPr>
        <w:ind w:left="720"/>
      </w:pPr>
    </w:p>
    <w:p w:rsidR="00551E84" w:rsidRDefault="00551E84" w:rsidP="00551E84">
      <w:pPr>
        <w:pStyle w:val="Heading1"/>
      </w:pPr>
      <w:r>
        <w:t>Other ways to be big and thin</w:t>
      </w:r>
    </w:p>
    <w:p w:rsidR="00551E84" w:rsidRDefault="00551E84" w:rsidP="00F81742">
      <w:pPr>
        <w:numPr>
          <w:ilvl w:val="0"/>
          <w:numId w:val="8"/>
        </w:numPr>
        <w:ind w:left="720"/>
      </w:pPr>
      <w:r>
        <w:t xml:space="preserve">Particular lexical items (both affixes and stems) have [+ATR] entries for big speakers, </w:t>
      </w:r>
    </w:p>
    <w:p w:rsidR="00551E84" w:rsidRDefault="00551E84" w:rsidP="00551E84">
      <w:r>
        <w:tab/>
        <w:t>[–ATR] entries for thin ones.</w:t>
      </w:r>
    </w:p>
    <w:p w:rsidR="00551E84" w:rsidRDefault="00551E84" w:rsidP="00551E84"/>
    <w:p w:rsidR="00551E84" w:rsidRDefault="00551E84" w:rsidP="00551E84">
      <w:pPr>
        <w:pStyle w:val="Heading1"/>
      </w:pPr>
      <w:r>
        <w:t>Not optional everywhere</w:t>
      </w:r>
    </w:p>
    <w:p w:rsidR="00551E84" w:rsidRPr="000B7385" w:rsidRDefault="00551E84" w:rsidP="00F81742">
      <w:pPr>
        <w:numPr>
          <w:ilvl w:val="0"/>
          <w:numId w:val="10"/>
        </w:numPr>
        <w:ind w:left="720"/>
      </w:pPr>
      <w:r>
        <w:t>This is ill-investigated, but in certain contexts, e.g. derivational morphology, harmony is obligatory for all speakers.</w:t>
      </w:r>
    </w:p>
    <w:p w:rsidR="00551E84" w:rsidRDefault="00551E84" w:rsidP="00551E84"/>
    <w:p w:rsidR="00551E84" w:rsidRDefault="00551E84" w:rsidP="00551E84">
      <w:pPr>
        <w:pStyle w:val="Heading1"/>
      </w:pPr>
      <w:r>
        <w:lastRenderedPageBreak/>
        <w:t xml:space="preserve">Why </w:t>
      </w:r>
      <w:r w:rsidR="0021660A">
        <w:t>“</w:t>
      </w:r>
      <w:r>
        <w:t>big</w:t>
      </w:r>
      <w:r w:rsidR="0021660A">
        <w:t>”</w:t>
      </w:r>
      <w:r>
        <w:t xml:space="preserve"> and </w:t>
      </w:r>
      <w:r w:rsidR="0021660A">
        <w:t>“</w:t>
      </w:r>
      <w:r>
        <w:t>thin</w:t>
      </w:r>
      <w:r w:rsidR="0021660A">
        <w:t>”</w:t>
      </w:r>
      <w:r>
        <w:t>?</w:t>
      </w:r>
    </w:p>
    <w:p w:rsidR="00551E84" w:rsidRPr="000B7385" w:rsidRDefault="00551E84" w:rsidP="00551E84">
      <w:pPr>
        <w:rPr>
          <w:vertAlign w:val="superscript"/>
        </w:rPr>
      </w:pPr>
      <w:r>
        <w:t>Because [ATR] is used for sound symbolism:  [+ATR] thing are bigger.</w:t>
      </w:r>
      <w:r>
        <w:rPr>
          <w:rStyle w:val="FootnoteReference"/>
        </w:rPr>
        <w:footnoteReference w:id="2"/>
      </w:r>
    </w:p>
    <w:p w:rsidR="00551E84" w:rsidRDefault="00551E84" w:rsidP="00551E84"/>
    <w:p w:rsidR="00551E84" w:rsidRDefault="00551E84" w:rsidP="00551E84">
      <w:r>
        <w:pict>
          <v:shape id="_x0000_i1058" type="#_x0000_t75" style="width:382.45pt;height:87.55pt">
            <v:imagedata r:id="rId23" o:title=""/>
          </v:shape>
        </w:pict>
      </w:r>
    </w:p>
    <w:p w:rsidR="00551E84" w:rsidRPr="000B7385" w:rsidRDefault="00551E84" w:rsidP="00551E84"/>
    <w:p w:rsidR="00551E84" w:rsidRDefault="00551E84" w:rsidP="00551E84">
      <w:pPr>
        <w:pStyle w:val="Heading1"/>
      </w:pPr>
      <w:r>
        <w:t>A general impression I get from Sapir’s paper</w:t>
      </w:r>
    </w:p>
    <w:p w:rsidR="00551E84" w:rsidRDefault="00551E84" w:rsidP="00F81742">
      <w:pPr>
        <w:numPr>
          <w:ilvl w:val="0"/>
          <w:numId w:val="17"/>
        </w:numPr>
        <w:ind w:left="720"/>
      </w:pPr>
      <w:r>
        <w:t>This system is not well understood.</w:t>
      </w:r>
    </w:p>
    <w:p w:rsidR="00551E84" w:rsidRDefault="00551E84" w:rsidP="00F81742">
      <w:pPr>
        <w:numPr>
          <w:ilvl w:val="0"/>
          <w:numId w:val="17"/>
        </w:numPr>
        <w:ind w:left="720"/>
      </w:pPr>
      <w:r>
        <w:t>I suspect a substantial study with a corpus/survey judgements/phonetics/quantitative modeling would be needed to obtain a full understanding.</w:t>
      </w:r>
    </w:p>
    <w:p w:rsidR="00551E84" w:rsidRPr="004A3AB8" w:rsidRDefault="00551E84" w:rsidP="00551E84"/>
    <w:p w:rsidR="00551E84" w:rsidRDefault="00551E84" w:rsidP="00551E84">
      <w:pPr>
        <w:pStyle w:val="Heading1"/>
      </w:pPr>
      <w:r>
        <w:t>Kujamaat Joóla and the origin of harmony</w:t>
      </w:r>
    </w:p>
    <w:p w:rsidR="00551E84" w:rsidRDefault="00551E84" w:rsidP="00F81742">
      <w:pPr>
        <w:numPr>
          <w:ilvl w:val="0"/>
          <w:numId w:val="7"/>
        </w:numPr>
        <w:ind w:left="720"/>
      </w:pPr>
      <w:r>
        <w:t xml:space="preserve">It shows that an innovating harmony can be neutralizing — </w:t>
      </w:r>
      <w:r w:rsidR="0021660A">
        <w:t>“</w:t>
      </w:r>
      <w:r>
        <w:t>thin</w:t>
      </w:r>
      <w:r w:rsidR="0021660A">
        <w:t>”</w:t>
      </w:r>
      <w:r>
        <w:t xml:space="preserve"> speech is more informative!</w:t>
      </w:r>
    </w:p>
    <w:p w:rsidR="00551E84" w:rsidRDefault="00551E84" w:rsidP="00F81742">
      <w:pPr>
        <w:numPr>
          <w:ilvl w:val="0"/>
          <w:numId w:val="7"/>
        </w:numPr>
        <w:ind w:left="720"/>
      </w:pPr>
      <w:r>
        <w:t>Gradient harmony would be worth studying phonetically, since a common-currency belief of historical phonology is that vowel harmony originates in vowel-to-vowel coarticulation.</w:t>
      </w:r>
    </w:p>
    <w:p w:rsidR="00551E84" w:rsidRPr="00217AD8" w:rsidRDefault="00551E84" w:rsidP="00551E84"/>
    <w:p w:rsidR="00D75B27" w:rsidRPr="00D75B27" w:rsidRDefault="00D75B27" w:rsidP="00D75B27"/>
    <w:p w:rsidR="00D75B27" w:rsidRDefault="00D75B27" w:rsidP="00D75B27"/>
    <w:p w:rsidR="00D75B27" w:rsidRDefault="00D75B27" w:rsidP="00D75B27"/>
    <w:sectPr w:rsidR="00D75B27" w:rsidSect="002612BA">
      <w:headerReference w:type="default" r:id="rId24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742" w:rsidRDefault="00F81742">
      <w:r>
        <w:separator/>
      </w:r>
    </w:p>
  </w:endnote>
  <w:endnote w:type="continuationSeparator" w:id="0">
    <w:p w:rsidR="00F81742" w:rsidRDefault="00F8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ulos SIL">
    <w:panose1 w:val="02000500070000020004"/>
    <w:charset w:val="00"/>
    <w:family w:val="auto"/>
    <w:pitch w:val="variable"/>
    <w:sig w:usb0="A00002FF" w:usb1="5200A1FF" w:usb2="02000009" w:usb3="00000000" w:csb0="00000197" w:csb1="00000000"/>
  </w:font>
  <w:font w:name="SILDoulos IPA93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742" w:rsidRDefault="00F81742">
      <w:r>
        <w:separator/>
      </w:r>
    </w:p>
  </w:footnote>
  <w:footnote w:type="continuationSeparator" w:id="0">
    <w:p w:rsidR="00F81742" w:rsidRDefault="00F81742">
      <w:r>
        <w:continuationSeparator/>
      </w:r>
    </w:p>
  </w:footnote>
  <w:footnote w:id="1">
    <w:p w:rsidR="00B37270" w:rsidRDefault="00B37270">
      <w:pPr>
        <w:pStyle w:val="FootnoteText"/>
      </w:pPr>
      <w:r>
        <w:rPr>
          <w:rStyle w:val="FootnoteReference"/>
        </w:rPr>
        <w:footnoteRef/>
      </w:r>
      <w:r>
        <w:t xml:space="preserve"> So these forms shouldn’t really count; see below.</w:t>
      </w:r>
    </w:p>
  </w:footnote>
  <w:footnote w:id="2">
    <w:p w:rsidR="00551E84" w:rsidRDefault="00551E84" w:rsidP="00551E84">
      <w:pPr>
        <w:pStyle w:val="FootnoteText"/>
      </w:pPr>
      <w:r>
        <w:rPr>
          <w:rStyle w:val="FootnoteReference"/>
        </w:rPr>
        <w:footnoteRef/>
      </w:r>
      <w:r>
        <w:t xml:space="preserve"> Sapir notes that the cross-linguistic pattern </w:t>
      </w:r>
      <w:r w:rsidR="0021660A">
        <w:t>“</w:t>
      </w:r>
      <w:r>
        <w:t>high F1 = big</w:t>
      </w:r>
      <w:r w:rsidR="0021660A">
        <w:t>”</w:t>
      </w:r>
      <w:r>
        <w:t xml:space="preserve"> is also present.  So [+high, –ATR] [</w:t>
      </w:r>
      <w:r>
        <w:rPr>
          <w:rFonts w:ascii="Doulos SIL" w:hAnsi="Doulos SIL"/>
        </w:rPr>
        <w:t>ɪ,ʊ</w:t>
      </w:r>
      <w:r>
        <w:t>] are the smallest vowels, [+low, +ATR] [</w:t>
      </w:r>
      <w:r>
        <w:rPr>
          <w:rFonts w:ascii="Doulos SIL" w:hAnsi="Doulos SIL"/>
        </w:rPr>
        <w:t>ə</w:t>
      </w:r>
      <w:r>
        <w:t>] is the biggest.</w:t>
      </w:r>
    </w:p>
    <w:p w:rsidR="00551E84" w:rsidRDefault="00551E84" w:rsidP="00551E84">
      <w:pPr>
        <w:pStyle w:val="FootnoteText"/>
      </w:pPr>
      <w:r>
        <w:t>[p</w:t>
      </w:r>
      <w:r>
        <w:rPr>
          <w:rFonts w:ascii="Doulos SIL" w:hAnsi="Doulos SIL"/>
        </w:rPr>
        <w:t>ɛ</w:t>
      </w:r>
      <w:r>
        <w:t>k</w:t>
      </w:r>
      <w:r>
        <w:rPr>
          <w:rFonts w:ascii="Doulos SIL" w:hAnsi="Doulos SIL"/>
        </w:rPr>
        <w:t>ɛ</w:t>
      </w:r>
      <w:r>
        <w:t>s]</w:t>
      </w:r>
      <w:r>
        <w:tab/>
        <w:t>‘breaking of a small pot’</w:t>
      </w:r>
    </w:p>
    <w:p w:rsidR="00551E84" w:rsidRDefault="00551E84" w:rsidP="00551E84">
      <w:pPr>
        <w:pStyle w:val="FootnoteText"/>
      </w:pPr>
      <w:r>
        <w:t>[pakas]</w:t>
      </w:r>
      <w:r>
        <w:tab/>
        <w:t>‘breaking of a larger pot’</w:t>
      </w:r>
    </w:p>
    <w:p w:rsidR="00551E84" w:rsidRDefault="00551E84" w:rsidP="00551E84">
      <w:pPr>
        <w:pStyle w:val="FootnoteText"/>
      </w:pPr>
      <w:r>
        <w:t>[</w:t>
      </w:r>
      <w:r w:rsidR="00F42284">
        <w:t>p</w:t>
      </w:r>
      <w:bookmarkStart w:id="0" w:name="_GoBack"/>
      <w:bookmarkEnd w:id="0"/>
      <w:r>
        <w:rPr>
          <w:rFonts w:ascii="Doulos SIL" w:hAnsi="Doulos SIL"/>
        </w:rPr>
        <w:t>ə</w:t>
      </w:r>
      <w:r>
        <w:t>k</w:t>
      </w:r>
      <w:r>
        <w:rPr>
          <w:rFonts w:ascii="Doulos SIL" w:hAnsi="Doulos SIL"/>
        </w:rPr>
        <w:t>ə</w:t>
      </w:r>
      <w:r>
        <w:t>s]</w:t>
      </w:r>
      <w:r>
        <w:tab/>
        <w:t>‘breaking of really large pot’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C9F" w:rsidRDefault="00381C9F" w:rsidP="00735B63">
    <w:pPr>
      <w:pStyle w:val="Header"/>
      <w:tabs>
        <w:tab w:val="clear" w:pos="4320"/>
        <w:tab w:val="clear" w:pos="8640"/>
        <w:tab w:val="center" w:pos="4680"/>
        <w:tab w:val="right" w:pos="9360"/>
      </w:tabs>
      <w:ind w:firstLine="0"/>
    </w:pPr>
    <w:r w:rsidRPr="00735B63">
      <w:rPr>
        <w:i/>
        <w:sz w:val="20"/>
        <w:u w:val="single"/>
      </w:rPr>
      <w:t>Linguistics 25</w:t>
    </w:r>
    <w:r>
      <w:rPr>
        <w:i/>
        <w:sz w:val="20"/>
        <w:u w:val="single"/>
      </w:rPr>
      <w:t>1</w:t>
    </w:r>
    <w:r w:rsidRPr="00735B63">
      <w:rPr>
        <w:i/>
        <w:sz w:val="20"/>
        <w:u w:val="single"/>
      </w:rPr>
      <w:t>, Vowel Harmony</w:t>
    </w:r>
    <w:r w:rsidRPr="00735B63">
      <w:rPr>
        <w:i/>
        <w:sz w:val="20"/>
        <w:u w:val="single"/>
      </w:rPr>
      <w:tab/>
    </w:r>
    <w:r w:rsidR="0013148E">
      <w:rPr>
        <w:i/>
        <w:sz w:val="20"/>
        <w:u w:val="single"/>
      </w:rPr>
      <w:t xml:space="preserve">   </w:t>
    </w:r>
    <w:r w:rsidR="0013148E" w:rsidRPr="0013148E">
      <w:rPr>
        <w:i/>
        <w:sz w:val="20"/>
        <w:u w:val="single"/>
      </w:rPr>
      <w:t>Cl</w:t>
    </w:r>
    <w:r w:rsidR="0013148E">
      <w:rPr>
        <w:i/>
        <w:sz w:val="20"/>
        <w:u w:val="single"/>
      </w:rPr>
      <w:t>.</w:t>
    </w:r>
    <w:r w:rsidR="0013148E" w:rsidRPr="0013148E">
      <w:rPr>
        <w:i/>
        <w:sz w:val="20"/>
        <w:u w:val="single"/>
      </w:rPr>
      <w:t>5 (4/15/19):  Translucency</w:t>
    </w:r>
    <w:r w:rsidR="0013148E">
      <w:rPr>
        <w:i/>
        <w:sz w:val="20"/>
        <w:u w:val="single"/>
      </w:rPr>
      <w:t>/</w:t>
    </w:r>
    <w:r w:rsidR="0013148E" w:rsidRPr="0013148E">
      <w:rPr>
        <w:i/>
        <w:sz w:val="20"/>
        <w:u w:val="single"/>
      </w:rPr>
      <w:t>Optionality</w:t>
    </w:r>
    <w:r w:rsidR="0013148E">
      <w:rPr>
        <w:i/>
        <w:sz w:val="20"/>
        <w:u w:val="single"/>
      </w:rPr>
      <w:t>/</w:t>
    </w:r>
    <w:r w:rsidR="0013148E" w:rsidRPr="0013148E">
      <w:rPr>
        <w:i/>
        <w:sz w:val="20"/>
        <w:u w:val="single"/>
      </w:rPr>
      <w:t>Trojans</w:t>
    </w:r>
    <w:r w:rsidR="0013148E">
      <w:rPr>
        <w:i/>
        <w:sz w:val="20"/>
        <w:u w:val="single"/>
      </w:rPr>
      <w:t>/</w:t>
    </w:r>
    <w:r w:rsidR="0013148E" w:rsidRPr="0013148E">
      <w:rPr>
        <w:i/>
        <w:sz w:val="20"/>
        <w:u w:val="single"/>
      </w:rPr>
      <w:t xml:space="preserve">Naturalness </w:t>
    </w:r>
    <w:r w:rsidR="0013148E">
      <w:rPr>
        <w:i/>
        <w:sz w:val="20"/>
        <w:u w:val="single"/>
      </w:rPr>
      <w:tab/>
    </w:r>
    <w:r w:rsidRPr="00735B63">
      <w:rPr>
        <w:i/>
        <w:sz w:val="20"/>
        <w:u w:val="single"/>
      </w:rPr>
      <w:t xml:space="preserve">p. </w:t>
    </w:r>
    <w:r w:rsidRPr="00735B63">
      <w:rPr>
        <w:i/>
        <w:sz w:val="20"/>
        <w:u w:val="single"/>
      </w:rPr>
      <w:fldChar w:fldCharType="begin"/>
    </w:r>
    <w:r w:rsidRPr="00735B63">
      <w:rPr>
        <w:i/>
        <w:sz w:val="20"/>
        <w:u w:val="single"/>
      </w:rPr>
      <w:instrText xml:space="preserve"> PAGE  \* MERGEFORMAT </w:instrText>
    </w:r>
    <w:r w:rsidRPr="00735B63">
      <w:rPr>
        <w:i/>
        <w:sz w:val="20"/>
        <w:u w:val="single"/>
      </w:rPr>
      <w:fldChar w:fldCharType="separate"/>
    </w:r>
    <w:r w:rsidR="00F42284">
      <w:rPr>
        <w:i/>
        <w:noProof/>
        <w:sz w:val="20"/>
        <w:u w:val="single"/>
      </w:rPr>
      <w:t>14</w:t>
    </w:r>
    <w:r w:rsidRPr="00735B63">
      <w:rPr>
        <w:i/>
        <w:sz w:val="20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3755CAE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" w15:restartNumberingAfterBreak="0">
    <w:nsid w:val="04E85F5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" w15:restartNumberingAfterBreak="0">
    <w:nsid w:val="058C77B6"/>
    <w:multiLevelType w:val="hybridMultilevel"/>
    <w:tmpl w:val="AAB0CDC2"/>
    <w:lvl w:ilvl="0" w:tplc="E2F2FE50">
      <w:start w:val="1"/>
      <w:numFmt w:val="bullet"/>
      <w:lvlRestart w:val="0"/>
      <w:lvlText w:val="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4" w15:restartNumberingAfterBreak="0">
    <w:nsid w:val="078E7709"/>
    <w:multiLevelType w:val="hybridMultilevel"/>
    <w:tmpl w:val="DD34AB7E"/>
    <w:lvl w:ilvl="0" w:tplc="A3B8781A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09C6216E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" w15:restartNumberingAfterBreak="0">
    <w:nsid w:val="0EB27A7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7" w15:restartNumberingAfterBreak="0">
    <w:nsid w:val="0ED37183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8" w15:restartNumberingAfterBreak="0">
    <w:nsid w:val="13BC391C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9" w15:restartNumberingAfterBreak="0">
    <w:nsid w:val="157310C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0" w15:restartNumberingAfterBreak="0">
    <w:nsid w:val="19201CC8"/>
    <w:multiLevelType w:val="hybridMultilevel"/>
    <w:tmpl w:val="BFDA8F52"/>
    <w:lvl w:ilvl="0" w:tplc="1B6ECD00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1C9B0BE6"/>
    <w:multiLevelType w:val="hybridMultilevel"/>
    <w:tmpl w:val="5B7AEC4A"/>
    <w:lvl w:ilvl="0" w:tplc="E4285F9C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1CF22668"/>
    <w:multiLevelType w:val="hybridMultilevel"/>
    <w:tmpl w:val="4AE4904A"/>
    <w:lvl w:ilvl="0" w:tplc="37E49106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1D0B6103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4" w15:restartNumberingAfterBreak="0">
    <w:nsid w:val="1E084E24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5" w15:restartNumberingAfterBreak="0">
    <w:nsid w:val="1E0D1A0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6" w15:restartNumberingAfterBreak="0">
    <w:nsid w:val="1F4C6609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7" w15:restartNumberingAfterBreak="0">
    <w:nsid w:val="1F7A368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8" w15:restartNumberingAfterBreak="0">
    <w:nsid w:val="1FAF45A4"/>
    <w:multiLevelType w:val="hybridMultilevel"/>
    <w:tmpl w:val="E6061006"/>
    <w:lvl w:ilvl="0" w:tplc="911A3100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1FB5108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0" w15:restartNumberingAfterBreak="0">
    <w:nsid w:val="25670DE2"/>
    <w:multiLevelType w:val="hybridMultilevel"/>
    <w:tmpl w:val="A4167C96"/>
    <w:lvl w:ilvl="0" w:tplc="16D663E2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270A583A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2" w15:restartNumberingAfterBreak="0">
    <w:nsid w:val="2B86600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3" w15:restartNumberingAfterBreak="0">
    <w:nsid w:val="2C6D062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4" w15:restartNumberingAfterBreak="0">
    <w:nsid w:val="2D610DA6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5" w15:restartNumberingAfterBreak="0">
    <w:nsid w:val="2DA4266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6" w15:restartNumberingAfterBreak="0">
    <w:nsid w:val="30AA2C09"/>
    <w:multiLevelType w:val="hybridMultilevel"/>
    <w:tmpl w:val="1B0619A8"/>
    <w:lvl w:ilvl="0" w:tplc="BA6EC2EC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31151C68"/>
    <w:multiLevelType w:val="hybridMultilevel"/>
    <w:tmpl w:val="031482C2"/>
    <w:lvl w:ilvl="0" w:tplc="A9B4D268">
      <w:start w:val="1"/>
      <w:numFmt w:val="bullet"/>
      <w:lvlRestart w:val="0"/>
      <w:lvlText w:val="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8" w15:restartNumberingAfterBreak="0">
    <w:nsid w:val="33E35C49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9" w15:restartNumberingAfterBreak="0">
    <w:nsid w:val="34600471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0" w15:restartNumberingAfterBreak="0">
    <w:nsid w:val="359B394E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1" w15:restartNumberingAfterBreak="0">
    <w:nsid w:val="3AE809E1"/>
    <w:multiLevelType w:val="hybridMultilevel"/>
    <w:tmpl w:val="588415B0"/>
    <w:lvl w:ilvl="0" w:tplc="AF8E480C">
      <w:start w:val="1"/>
      <w:numFmt w:val="bullet"/>
      <w:lvlRestart w:val="0"/>
      <w:lvlText w:val="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2" w15:restartNumberingAfterBreak="0">
    <w:nsid w:val="3AEC301A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3" w15:restartNumberingAfterBreak="0">
    <w:nsid w:val="3BDE671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4" w15:restartNumberingAfterBreak="0">
    <w:nsid w:val="3C8D3149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5" w15:restartNumberingAfterBreak="0">
    <w:nsid w:val="3D552D21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6" w15:restartNumberingAfterBreak="0">
    <w:nsid w:val="3D553968"/>
    <w:multiLevelType w:val="hybridMultilevel"/>
    <w:tmpl w:val="2A509ED8"/>
    <w:lvl w:ilvl="0" w:tplc="9880EBB8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7" w15:restartNumberingAfterBreak="0">
    <w:nsid w:val="3DFC1E26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8" w15:restartNumberingAfterBreak="0">
    <w:nsid w:val="3E7D0ED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9" w15:restartNumberingAfterBreak="0">
    <w:nsid w:val="3FE902F3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0" w15:restartNumberingAfterBreak="0">
    <w:nsid w:val="424356EA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1" w15:restartNumberingAfterBreak="0">
    <w:nsid w:val="42805DA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2" w15:restartNumberingAfterBreak="0">
    <w:nsid w:val="434A338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3" w15:restartNumberingAfterBreak="0">
    <w:nsid w:val="4591038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4" w15:restartNumberingAfterBreak="0">
    <w:nsid w:val="47166D1D"/>
    <w:multiLevelType w:val="hybridMultilevel"/>
    <w:tmpl w:val="A39880DC"/>
    <w:lvl w:ilvl="0" w:tplc="557CD2E8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5" w15:restartNumberingAfterBreak="0">
    <w:nsid w:val="48540684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6" w15:restartNumberingAfterBreak="0">
    <w:nsid w:val="48B20DF3"/>
    <w:multiLevelType w:val="hybridMultilevel"/>
    <w:tmpl w:val="CEB46A3E"/>
    <w:lvl w:ilvl="0" w:tplc="2B269826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7" w15:restartNumberingAfterBreak="0">
    <w:nsid w:val="4B6E77A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8" w15:restartNumberingAfterBreak="0">
    <w:nsid w:val="4CAD480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9" w15:restartNumberingAfterBreak="0">
    <w:nsid w:val="4D057D7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0" w15:restartNumberingAfterBreak="0">
    <w:nsid w:val="4FBB014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1" w15:restartNumberingAfterBreak="0">
    <w:nsid w:val="5085329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2" w15:restartNumberingAfterBreak="0">
    <w:nsid w:val="525F5EF9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3" w15:restartNumberingAfterBreak="0">
    <w:nsid w:val="52FB2CA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4" w15:restartNumberingAfterBreak="0">
    <w:nsid w:val="566B1C3D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5" w15:restartNumberingAfterBreak="0">
    <w:nsid w:val="5F24385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6" w15:restartNumberingAfterBreak="0">
    <w:nsid w:val="63DE0580"/>
    <w:multiLevelType w:val="hybridMultilevel"/>
    <w:tmpl w:val="6600ACA8"/>
    <w:lvl w:ilvl="0" w:tplc="C2FCE20E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7" w15:restartNumberingAfterBreak="0">
    <w:nsid w:val="6CC6372E"/>
    <w:multiLevelType w:val="hybridMultilevel"/>
    <w:tmpl w:val="3E2C8450"/>
    <w:lvl w:ilvl="0" w:tplc="7A604DB0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8" w15:restartNumberingAfterBreak="0">
    <w:nsid w:val="6EEA4FC3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9" w15:restartNumberingAfterBreak="0">
    <w:nsid w:val="76864D6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0" w15:restartNumberingAfterBreak="0">
    <w:nsid w:val="7B412CB5"/>
    <w:multiLevelType w:val="hybridMultilevel"/>
    <w:tmpl w:val="8CDA0D98"/>
    <w:lvl w:ilvl="0" w:tplc="8FBE08E8">
      <w:start w:val="1"/>
      <w:numFmt w:val="bullet"/>
      <w:lvlRestart w:val="0"/>
      <w:lvlText w:val="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1" w15:restartNumberingAfterBreak="0">
    <w:nsid w:val="7B745FF9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2" w15:restartNumberingAfterBreak="0">
    <w:nsid w:val="7FBC276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num w:numId="1">
    <w:abstractNumId w:val="0"/>
  </w:num>
  <w:num w:numId="2">
    <w:abstractNumId w:val="58"/>
  </w:num>
  <w:num w:numId="3">
    <w:abstractNumId w:val="37"/>
  </w:num>
  <w:num w:numId="4">
    <w:abstractNumId w:val="50"/>
  </w:num>
  <w:num w:numId="5">
    <w:abstractNumId w:val="61"/>
  </w:num>
  <w:num w:numId="6">
    <w:abstractNumId w:val="42"/>
  </w:num>
  <w:num w:numId="7">
    <w:abstractNumId w:val="23"/>
  </w:num>
  <w:num w:numId="8">
    <w:abstractNumId w:val="13"/>
  </w:num>
  <w:num w:numId="9">
    <w:abstractNumId w:val="59"/>
  </w:num>
  <w:num w:numId="10">
    <w:abstractNumId w:val="17"/>
  </w:num>
  <w:num w:numId="11">
    <w:abstractNumId w:val="26"/>
  </w:num>
  <w:num w:numId="12">
    <w:abstractNumId w:val="52"/>
  </w:num>
  <w:num w:numId="13">
    <w:abstractNumId w:val="56"/>
  </w:num>
  <w:num w:numId="14">
    <w:abstractNumId w:val="35"/>
  </w:num>
  <w:num w:numId="15">
    <w:abstractNumId w:val="33"/>
  </w:num>
  <w:num w:numId="16">
    <w:abstractNumId w:val="39"/>
  </w:num>
  <w:num w:numId="17">
    <w:abstractNumId w:val="41"/>
  </w:num>
  <w:num w:numId="18">
    <w:abstractNumId w:val="14"/>
  </w:num>
  <w:num w:numId="19">
    <w:abstractNumId w:val="11"/>
  </w:num>
  <w:num w:numId="20">
    <w:abstractNumId w:val="40"/>
  </w:num>
  <w:num w:numId="21">
    <w:abstractNumId w:val="3"/>
  </w:num>
  <w:num w:numId="22">
    <w:abstractNumId w:val="6"/>
  </w:num>
  <w:num w:numId="23">
    <w:abstractNumId w:val="51"/>
  </w:num>
  <w:num w:numId="24">
    <w:abstractNumId w:val="44"/>
  </w:num>
  <w:num w:numId="25">
    <w:abstractNumId w:val="15"/>
  </w:num>
  <w:num w:numId="26">
    <w:abstractNumId w:val="29"/>
  </w:num>
  <w:num w:numId="27">
    <w:abstractNumId w:val="9"/>
  </w:num>
  <w:num w:numId="28">
    <w:abstractNumId w:val="12"/>
  </w:num>
  <w:num w:numId="29">
    <w:abstractNumId w:val="62"/>
  </w:num>
  <w:num w:numId="30">
    <w:abstractNumId w:val="36"/>
  </w:num>
  <w:num w:numId="31">
    <w:abstractNumId w:val="54"/>
  </w:num>
  <w:num w:numId="32">
    <w:abstractNumId w:val="8"/>
  </w:num>
  <w:num w:numId="33">
    <w:abstractNumId w:val="24"/>
  </w:num>
  <w:num w:numId="34">
    <w:abstractNumId w:val="5"/>
  </w:num>
  <w:num w:numId="35">
    <w:abstractNumId w:val="30"/>
  </w:num>
  <w:num w:numId="36">
    <w:abstractNumId w:val="19"/>
  </w:num>
  <w:num w:numId="37">
    <w:abstractNumId w:val="43"/>
  </w:num>
  <w:num w:numId="38">
    <w:abstractNumId w:val="21"/>
  </w:num>
  <w:num w:numId="39">
    <w:abstractNumId w:val="27"/>
  </w:num>
  <w:num w:numId="40">
    <w:abstractNumId w:val="31"/>
  </w:num>
  <w:num w:numId="41">
    <w:abstractNumId w:val="38"/>
  </w:num>
  <w:num w:numId="42">
    <w:abstractNumId w:val="7"/>
  </w:num>
  <w:num w:numId="43">
    <w:abstractNumId w:val="22"/>
  </w:num>
  <w:num w:numId="44">
    <w:abstractNumId w:val="16"/>
  </w:num>
  <w:num w:numId="45">
    <w:abstractNumId w:val="32"/>
  </w:num>
  <w:num w:numId="46">
    <w:abstractNumId w:val="10"/>
  </w:num>
  <w:num w:numId="47">
    <w:abstractNumId w:val="53"/>
  </w:num>
  <w:num w:numId="48">
    <w:abstractNumId w:val="18"/>
  </w:num>
  <w:num w:numId="49">
    <w:abstractNumId w:val="34"/>
  </w:num>
  <w:num w:numId="50">
    <w:abstractNumId w:val="2"/>
  </w:num>
  <w:num w:numId="51">
    <w:abstractNumId w:val="20"/>
  </w:num>
  <w:num w:numId="52">
    <w:abstractNumId w:val="1"/>
  </w:num>
  <w:num w:numId="53">
    <w:abstractNumId w:val="4"/>
  </w:num>
  <w:num w:numId="54">
    <w:abstractNumId w:val="45"/>
  </w:num>
  <w:num w:numId="55">
    <w:abstractNumId w:val="60"/>
  </w:num>
  <w:num w:numId="56">
    <w:abstractNumId w:val="25"/>
  </w:num>
  <w:num w:numId="57">
    <w:abstractNumId w:val="57"/>
  </w:num>
  <w:num w:numId="58">
    <w:abstractNumId w:val="49"/>
  </w:num>
  <w:num w:numId="59">
    <w:abstractNumId w:val="55"/>
  </w:num>
  <w:num w:numId="60">
    <w:abstractNumId w:val="48"/>
  </w:num>
  <w:num w:numId="61">
    <w:abstractNumId w:val="46"/>
  </w:num>
  <w:num w:numId="62">
    <w:abstractNumId w:val="28"/>
  </w:num>
  <w:num w:numId="63">
    <w:abstractNumId w:val="47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167"/>
    <w:rsid w:val="000135E8"/>
    <w:rsid w:val="00023CDE"/>
    <w:rsid w:val="0005182B"/>
    <w:rsid w:val="0007739F"/>
    <w:rsid w:val="00090B3F"/>
    <w:rsid w:val="00091B95"/>
    <w:rsid w:val="0009749F"/>
    <w:rsid w:val="000A68B3"/>
    <w:rsid w:val="000B15E5"/>
    <w:rsid w:val="000B7385"/>
    <w:rsid w:val="000C3046"/>
    <w:rsid w:val="000C3158"/>
    <w:rsid w:val="000C61B1"/>
    <w:rsid w:val="000E4A09"/>
    <w:rsid w:val="00110038"/>
    <w:rsid w:val="00114401"/>
    <w:rsid w:val="00116B7B"/>
    <w:rsid w:val="00122CF1"/>
    <w:rsid w:val="00127014"/>
    <w:rsid w:val="0013148E"/>
    <w:rsid w:val="001324AF"/>
    <w:rsid w:val="00140B87"/>
    <w:rsid w:val="00145357"/>
    <w:rsid w:val="00145ADD"/>
    <w:rsid w:val="001461F0"/>
    <w:rsid w:val="00174456"/>
    <w:rsid w:val="001750BF"/>
    <w:rsid w:val="00177E2E"/>
    <w:rsid w:val="001869E0"/>
    <w:rsid w:val="00197BFD"/>
    <w:rsid w:val="001B4DD9"/>
    <w:rsid w:val="001B5D1D"/>
    <w:rsid w:val="001C40E4"/>
    <w:rsid w:val="001D44D4"/>
    <w:rsid w:val="001D538E"/>
    <w:rsid w:val="001E47E8"/>
    <w:rsid w:val="001F5D12"/>
    <w:rsid w:val="0021329B"/>
    <w:rsid w:val="0021660A"/>
    <w:rsid w:val="00217AD8"/>
    <w:rsid w:val="00227E21"/>
    <w:rsid w:val="002419CF"/>
    <w:rsid w:val="0024379F"/>
    <w:rsid w:val="00254815"/>
    <w:rsid w:val="002612BA"/>
    <w:rsid w:val="002B62A1"/>
    <w:rsid w:val="002D6722"/>
    <w:rsid w:val="002E2B32"/>
    <w:rsid w:val="00313773"/>
    <w:rsid w:val="00320B92"/>
    <w:rsid w:val="00325D86"/>
    <w:rsid w:val="00330F35"/>
    <w:rsid w:val="00342CBE"/>
    <w:rsid w:val="003508D6"/>
    <w:rsid w:val="00355095"/>
    <w:rsid w:val="0038190F"/>
    <w:rsid w:val="00381C9F"/>
    <w:rsid w:val="003911C2"/>
    <w:rsid w:val="003B5520"/>
    <w:rsid w:val="003C785B"/>
    <w:rsid w:val="003D2858"/>
    <w:rsid w:val="003D4353"/>
    <w:rsid w:val="003E3A55"/>
    <w:rsid w:val="003E432A"/>
    <w:rsid w:val="00400F87"/>
    <w:rsid w:val="00412088"/>
    <w:rsid w:val="00432316"/>
    <w:rsid w:val="004334BE"/>
    <w:rsid w:val="00442049"/>
    <w:rsid w:val="004641E3"/>
    <w:rsid w:val="00464353"/>
    <w:rsid w:val="00477642"/>
    <w:rsid w:val="0049393F"/>
    <w:rsid w:val="004A21DE"/>
    <w:rsid w:val="004A3AB8"/>
    <w:rsid w:val="004E4123"/>
    <w:rsid w:val="004F54D3"/>
    <w:rsid w:val="004F7167"/>
    <w:rsid w:val="00501DE7"/>
    <w:rsid w:val="00503C15"/>
    <w:rsid w:val="00535AA8"/>
    <w:rsid w:val="00551E84"/>
    <w:rsid w:val="005625D3"/>
    <w:rsid w:val="00564226"/>
    <w:rsid w:val="00566E86"/>
    <w:rsid w:val="00583CB6"/>
    <w:rsid w:val="005A02E2"/>
    <w:rsid w:val="005A2EB8"/>
    <w:rsid w:val="005A774F"/>
    <w:rsid w:val="005A7D39"/>
    <w:rsid w:val="005D5852"/>
    <w:rsid w:val="005E46F4"/>
    <w:rsid w:val="005F72FC"/>
    <w:rsid w:val="00603A04"/>
    <w:rsid w:val="00645170"/>
    <w:rsid w:val="006634C8"/>
    <w:rsid w:val="0066412A"/>
    <w:rsid w:val="00667EE0"/>
    <w:rsid w:val="00672725"/>
    <w:rsid w:val="00676215"/>
    <w:rsid w:val="0068325E"/>
    <w:rsid w:val="006967AC"/>
    <w:rsid w:val="006A1F2E"/>
    <w:rsid w:val="006A7413"/>
    <w:rsid w:val="006D2B3D"/>
    <w:rsid w:val="006D6463"/>
    <w:rsid w:val="006F79BC"/>
    <w:rsid w:val="0072771E"/>
    <w:rsid w:val="00735B63"/>
    <w:rsid w:val="00751F3A"/>
    <w:rsid w:val="00756283"/>
    <w:rsid w:val="007578C8"/>
    <w:rsid w:val="00762187"/>
    <w:rsid w:val="00765A47"/>
    <w:rsid w:val="007838F5"/>
    <w:rsid w:val="00797314"/>
    <w:rsid w:val="007A0E4C"/>
    <w:rsid w:val="007D6D76"/>
    <w:rsid w:val="00825B83"/>
    <w:rsid w:val="008622BB"/>
    <w:rsid w:val="00872840"/>
    <w:rsid w:val="00874A66"/>
    <w:rsid w:val="00875C67"/>
    <w:rsid w:val="00884255"/>
    <w:rsid w:val="00894351"/>
    <w:rsid w:val="008A5739"/>
    <w:rsid w:val="008E3F76"/>
    <w:rsid w:val="00902E23"/>
    <w:rsid w:val="009034CE"/>
    <w:rsid w:val="00911AF5"/>
    <w:rsid w:val="009233F6"/>
    <w:rsid w:val="009249DE"/>
    <w:rsid w:val="00934639"/>
    <w:rsid w:val="0096742B"/>
    <w:rsid w:val="00977F73"/>
    <w:rsid w:val="00984A89"/>
    <w:rsid w:val="009B2220"/>
    <w:rsid w:val="009C1D6A"/>
    <w:rsid w:val="009C7DCF"/>
    <w:rsid w:val="009D4517"/>
    <w:rsid w:val="009E47F2"/>
    <w:rsid w:val="009E6A8A"/>
    <w:rsid w:val="00A02C90"/>
    <w:rsid w:val="00A17B5E"/>
    <w:rsid w:val="00A80AC7"/>
    <w:rsid w:val="00A84361"/>
    <w:rsid w:val="00AA1335"/>
    <w:rsid w:val="00AA6DB7"/>
    <w:rsid w:val="00AC1E25"/>
    <w:rsid w:val="00AC563C"/>
    <w:rsid w:val="00AC6723"/>
    <w:rsid w:val="00AF2CF0"/>
    <w:rsid w:val="00AF6B6F"/>
    <w:rsid w:val="00B00857"/>
    <w:rsid w:val="00B021D4"/>
    <w:rsid w:val="00B037C5"/>
    <w:rsid w:val="00B26FD9"/>
    <w:rsid w:val="00B3519A"/>
    <w:rsid w:val="00B37270"/>
    <w:rsid w:val="00B448BF"/>
    <w:rsid w:val="00B67B14"/>
    <w:rsid w:val="00B84128"/>
    <w:rsid w:val="00BA580B"/>
    <w:rsid w:val="00BC4FFF"/>
    <w:rsid w:val="00BC5D3D"/>
    <w:rsid w:val="00BE3E4D"/>
    <w:rsid w:val="00C0616F"/>
    <w:rsid w:val="00C12723"/>
    <w:rsid w:val="00C15CB7"/>
    <w:rsid w:val="00C20173"/>
    <w:rsid w:val="00C23B82"/>
    <w:rsid w:val="00C31A8A"/>
    <w:rsid w:val="00C35739"/>
    <w:rsid w:val="00C37209"/>
    <w:rsid w:val="00C528D6"/>
    <w:rsid w:val="00C52CED"/>
    <w:rsid w:val="00C64CD4"/>
    <w:rsid w:val="00C7258C"/>
    <w:rsid w:val="00C753AD"/>
    <w:rsid w:val="00C87A1B"/>
    <w:rsid w:val="00CA02AD"/>
    <w:rsid w:val="00CA12DF"/>
    <w:rsid w:val="00CA1DDB"/>
    <w:rsid w:val="00CA4AC7"/>
    <w:rsid w:val="00CA636C"/>
    <w:rsid w:val="00CA64B0"/>
    <w:rsid w:val="00CC2C0A"/>
    <w:rsid w:val="00CD323C"/>
    <w:rsid w:val="00D00289"/>
    <w:rsid w:val="00D140AF"/>
    <w:rsid w:val="00D22637"/>
    <w:rsid w:val="00D47718"/>
    <w:rsid w:val="00D71A09"/>
    <w:rsid w:val="00D71C04"/>
    <w:rsid w:val="00D75B27"/>
    <w:rsid w:val="00DB7DBE"/>
    <w:rsid w:val="00DC21B8"/>
    <w:rsid w:val="00E05C30"/>
    <w:rsid w:val="00E0733E"/>
    <w:rsid w:val="00E306A2"/>
    <w:rsid w:val="00E324BF"/>
    <w:rsid w:val="00E4049D"/>
    <w:rsid w:val="00E47DE3"/>
    <w:rsid w:val="00E56A6B"/>
    <w:rsid w:val="00E57FA1"/>
    <w:rsid w:val="00E83F01"/>
    <w:rsid w:val="00E94797"/>
    <w:rsid w:val="00EB2FB8"/>
    <w:rsid w:val="00ED1B81"/>
    <w:rsid w:val="00EE1F56"/>
    <w:rsid w:val="00EF37C4"/>
    <w:rsid w:val="00F37207"/>
    <w:rsid w:val="00F42092"/>
    <w:rsid w:val="00F42284"/>
    <w:rsid w:val="00F55C1B"/>
    <w:rsid w:val="00F70576"/>
    <w:rsid w:val="00F81742"/>
    <w:rsid w:val="00F936E8"/>
    <w:rsid w:val="00FA2B2A"/>
    <w:rsid w:val="00FD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D162EE6"/>
  <w15:chartTrackingRefBased/>
  <w15:docId w15:val="{8D2D0453-1A04-49CF-858E-25DFAF5D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firstLine="432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1760"/>
      </w:tabs>
      <w:spacing w:after="240"/>
      <w:ind w:firstLine="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ind w:firstLine="0"/>
      <w:outlineLvl w:val="1"/>
    </w:pPr>
    <w:rPr>
      <w:i/>
    </w:rPr>
  </w:style>
  <w:style w:type="paragraph" w:styleId="Heading3">
    <w:name w:val="heading 3"/>
    <w:next w:val="Normal"/>
    <w:qFormat/>
    <w:pPr>
      <w:keepNext/>
      <w:numPr>
        <w:ilvl w:val="2"/>
        <w:numId w:val="1"/>
      </w:numPr>
      <w:spacing w:after="240"/>
      <w:outlineLvl w:val="2"/>
    </w:pPr>
    <w:rPr>
      <w:b/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ndoutHeader">
    <w:name w:val="Handout Header"/>
    <w:pPr>
      <w:tabs>
        <w:tab w:val="right" w:pos="9360"/>
      </w:tabs>
    </w:pPr>
    <w:rPr>
      <w:noProof/>
      <w:sz w:val="24"/>
    </w:rPr>
  </w:style>
  <w:style w:type="paragraph" w:styleId="Title">
    <w:name w:val="Title"/>
    <w:qFormat/>
    <w:pPr>
      <w:jc w:val="center"/>
    </w:pPr>
    <w:rPr>
      <w:noProof/>
      <w:kern w:val="28"/>
      <w:sz w:val="32"/>
    </w:rPr>
  </w:style>
  <w:style w:type="paragraph" w:customStyle="1" w:styleId="CenteredCapitals">
    <w:name w:val="CenteredCapitals"/>
    <w:basedOn w:val="Normal"/>
    <w:pPr>
      <w:spacing w:after="240"/>
      <w:jc w:val="center"/>
    </w:pPr>
    <w:rPr>
      <w:caps/>
    </w:rPr>
  </w:style>
  <w:style w:type="paragraph" w:styleId="TOC1">
    <w:name w:val="toc 1"/>
    <w:basedOn w:val="Normal"/>
    <w:next w:val="Normal"/>
    <w:semiHidden/>
    <w:pPr>
      <w:tabs>
        <w:tab w:val="right" w:pos="9360"/>
      </w:tabs>
      <w:ind w:firstLine="547"/>
    </w:pPr>
    <w:rPr>
      <w:b/>
    </w:r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245" w:firstLine="547"/>
    </w:pPr>
    <w:rPr>
      <w:i/>
    </w:rPr>
  </w:style>
  <w:style w:type="paragraph" w:styleId="FootnoteText">
    <w:name w:val="footnote text"/>
    <w:basedOn w:val="Normal"/>
    <w:semiHidden/>
    <w:pPr>
      <w:spacing w:after="120"/>
      <w:ind w:firstLine="576"/>
    </w:pPr>
    <w:rPr>
      <w:sz w:val="20"/>
    </w:rPr>
  </w:style>
  <w:style w:type="paragraph" w:customStyle="1" w:styleId="HandoutHeader0">
    <w:name w:val="HandoutHeader"/>
    <w:basedOn w:val="Normal"/>
    <w:next w:val="Normal"/>
    <w:pPr>
      <w:keepNext/>
      <w:tabs>
        <w:tab w:val="right" w:pos="9360"/>
      </w:tabs>
      <w:ind w:firstLine="0"/>
    </w:pPr>
  </w:style>
  <w:style w:type="character" w:styleId="Hyperlink">
    <w:name w:val="Hyperlink"/>
    <w:rPr>
      <w:color w:val="auto"/>
      <w:u w:val="none"/>
    </w:rPr>
  </w:style>
  <w:style w:type="table" w:styleId="TableGrid">
    <w:name w:val="Table Grid"/>
    <w:basedOn w:val="TableNormal"/>
    <w:rsid w:val="004F7167"/>
    <w:pPr>
      <w:ind w:firstLine="432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C1D6A"/>
    <w:rPr>
      <w:vertAlign w:val="superscript"/>
    </w:rPr>
  </w:style>
  <w:style w:type="paragraph" w:styleId="Header">
    <w:name w:val="header"/>
    <w:basedOn w:val="Normal"/>
    <w:rsid w:val="00CA1D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A1DDB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BC4FFF"/>
    <w:pPr>
      <w:shd w:val="clear" w:color="auto" w:fill="000080"/>
    </w:pPr>
    <w:rPr>
      <w:rFonts w:ascii="Tahoma" w:hAnsi="Tahoma" w:cs="Tahoma"/>
      <w:sz w:val="20"/>
    </w:rPr>
  </w:style>
  <w:style w:type="character" w:customStyle="1" w:styleId="ipa">
    <w:name w:val="ipa"/>
    <w:basedOn w:val="DefaultParagraphFont"/>
    <w:rsid w:val="00B00857"/>
  </w:style>
  <w:style w:type="paragraph" w:styleId="BalloonText">
    <w:name w:val="Balloon Text"/>
    <w:basedOn w:val="Normal"/>
    <w:link w:val="BalloonTextChar"/>
    <w:rsid w:val="00E05C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05C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38D63-A73D-40F5-ADC7-BBF23DE2D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2278</TotalTime>
  <Pages>14</Pages>
  <Words>1825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UCLA</Company>
  <LinksUpToDate>false</LinksUpToDate>
  <CharactersWithSpaces>12208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CDH</dc:creator>
  <cp:keywords/>
  <dc:description/>
  <cp:lastModifiedBy>xx</cp:lastModifiedBy>
  <cp:revision>14</cp:revision>
  <cp:lastPrinted>2019-04-16T20:40:00Z</cp:lastPrinted>
  <dcterms:created xsi:type="dcterms:W3CDTF">2019-04-03T20:06:00Z</dcterms:created>
  <dcterms:modified xsi:type="dcterms:W3CDTF">2019-04-16T20:40:00Z</dcterms:modified>
</cp:coreProperties>
</file>